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4A2C02" w:rsidRDefault="00CC47FC" w:rsidP="009D7D91">
      <w:pPr>
        <w:pStyle w:val="Textoindependiente"/>
        <w:jc w:val="right"/>
        <w:rPr>
          <w:rFonts w:ascii="Arial" w:hAnsi="Arial" w:cs="Arial"/>
          <w:b/>
          <w:color w:val="000000" w:themeColor="text1"/>
        </w:rPr>
      </w:pPr>
      <w:r w:rsidRPr="004A2C02">
        <w:rPr>
          <w:rFonts w:ascii="Arial" w:hAnsi="Arial" w:cs="Arial"/>
          <w:b/>
          <w:color w:val="000000" w:themeColor="text1"/>
        </w:rPr>
        <w:t>Presidencia de Colotlán, Jalisco</w:t>
      </w:r>
    </w:p>
    <w:p w:rsidR="00CC47FC" w:rsidRPr="004A2C02" w:rsidRDefault="00CC47FC" w:rsidP="00CC47FC">
      <w:pPr>
        <w:pStyle w:val="Textoindependiente"/>
        <w:jc w:val="right"/>
        <w:rPr>
          <w:rFonts w:ascii="Arial" w:hAnsi="Arial" w:cs="Arial"/>
          <w:b/>
          <w:color w:val="000000" w:themeColor="text1"/>
        </w:rPr>
      </w:pPr>
      <w:r w:rsidRPr="004A2C02">
        <w:rPr>
          <w:rFonts w:ascii="Arial" w:hAnsi="Arial" w:cs="Arial"/>
          <w:b/>
          <w:color w:val="000000" w:themeColor="text1"/>
        </w:rPr>
        <w:t xml:space="preserve">No. Oficio.- </w:t>
      </w:r>
      <w:r w:rsidR="00A62EBE" w:rsidRPr="004A2C02">
        <w:rPr>
          <w:rFonts w:ascii="Arial" w:hAnsi="Arial" w:cs="Arial"/>
          <w:b/>
          <w:color w:val="FF0000"/>
        </w:rPr>
        <w:t>161</w:t>
      </w:r>
      <w:r w:rsidR="00D37817" w:rsidRPr="004A2C02">
        <w:rPr>
          <w:rFonts w:ascii="Arial" w:hAnsi="Arial" w:cs="Arial"/>
          <w:b/>
          <w:color w:val="000000" w:themeColor="text1"/>
        </w:rPr>
        <w:t>/2017</w:t>
      </w:r>
    </w:p>
    <w:p w:rsidR="00CC47FC" w:rsidRPr="004A2C02" w:rsidRDefault="00CC47FC" w:rsidP="00CC47FC">
      <w:pPr>
        <w:pStyle w:val="Textoindependiente"/>
        <w:jc w:val="right"/>
        <w:rPr>
          <w:rFonts w:ascii="Arial" w:hAnsi="Arial" w:cs="Arial"/>
          <w:b/>
          <w:color w:val="000000" w:themeColor="text1"/>
        </w:rPr>
      </w:pPr>
      <w:r w:rsidRPr="004A2C02">
        <w:rPr>
          <w:rFonts w:ascii="Arial" w:hAnsi="Arial" w:cs="Arial"/>
          <w:b/>
          <w:color w:val="000000" w:themeColor="text1"/>
        </w:rPr>
        <w:t xml:space="preserve">Asunto: Convocatoria </w:t>
      </w:r>
    </w:p>
    <w:p w:rsidR="00CC47FC" w:rsidRPr="004A2C02" w:rsidRDefault="00CC47FC" w:rsidP="00CC47FC">
      <w:pPr>
        <w:pStyle w:val="Sinespaciado"/>
        <w:jc w:val="right"/>
        <w:rPr>
          <w:rFonts w:ascii="Arial" w:hAnsi="Arial" w:cs="Arial"/>
          <w:b/>
          <w:color w:val="000000" w:themeColor="text1"/>
          <w:sz w:val="24"/>
          <w:szCs w:val="24"/>
        </w:rPr>
      </w:pPr>
      <w:r w:rsidRPr="004A2C02">
        <w:rPr>
          <w:rFonts w:ascii="Arial" w:hAnsi="Arial" w:cs="Arial"/>
          <w:b/>
          <w:color w:val="000000" w:themeColor="text1"/>
          <w:sz w:val="24"/>
          <w:szCs w:val="24"/>
        </w:rPr>
        <w:t xml:space="preserve">Colotlán, Jalisco, a </w:t>
      </w:r>
      <w:r w:rsidR="00A62EBE" w:rsidRPr="004A2C02">
        <w:rPr>
          <w:rFonts w:ascii="Arial" w:hAnsi="Arial" w:cs="Arial"/>
          <w:b/>
          <w:color w:val="000000" w:themeColor="text1"/>
          <w:sz w:val="24"/>
          <w:szCs w:val="24"/>
        </w:rPr>
        <w:t>23 de Enero 2017</w:t>
      </w:r>
      <w:r w:rsidRPr="004A2C02">
        <w:rPr>
          <w:rFonts w:ascii="Arial" w:hAnsi="Arial" w:cs="Arial"/>
          <w:b/>
          <w:color w:val="000000" w:themeColor="text1"/>
          <w:sz w:val="24"/>
          <w:szCs w:val="24"/>
        </w:rPr>
        <w:t>.</w:t>
      </w:r>
    </w:p>
    <w:p w:rsidR="00162EBD" w:rsidRPr="004A2C02" w:rsidRDefault="00162EBD" w:rsidP="00061C63">
      <w:pPr>
        <w:pStyle w:val="Sinespaciado"/>
        <w:rPr>
          <w:rFonts w:ascii="Arial" w:hAnsi="Arial" w:cs="Arial"/>
          <w:b/>
          <w:color w:val="000000" w:themeColor="text1"/>
          <w:sz w:val="24"/>
          <w:szCs w:val="24"/>
        </w:rPr>
      </w:pPr>
    </w:p>
    <w:p w:rsidR="00162EBD" w:rsidRPr="004A2C02" w:rsidRDefault="00162EBD" w:rsidP="00CC47FC">
      <w:pPr>
        <w:pStyle w:val="Textoindependiente"/>
        <w:jc w:val="left"/>
        <w:rPr>
          <w:rFonts w:ascii="Arial" w:hAnsi="Arial" w:cs="Arial"/>
          <w:b/>
          <w:color w:val="000000" w:themeColor="text1"/>
        </w:rPr>
      </w:pPr>
    </w:p>
    <w:p w:rsidR="00061C63" w:rsidRPr="004A2C02" w:rsidRDefault="00162EBD" w:rsidP="00B557E5">
      <w:pPr>
        <w:jc w:val="both"/>
        <w:rPr>
          <w:rFonts w:ascii="Arial" w:hAnsi="Arial" w:cs="Arial"/>
          <w:color w:val="000000" w:themeColor="text1"/>
          <w:lang w:val="es-MX"/>
        </w:rPr>
      </w:pPr>
      <w:r w:rsidRPr="004A2C02">
        <w:rPr>
          <w:rFonts w:ascii="Arial" w:hAnsi="Arial" w:cs="Arial"/>
          <w:color w:val="000000" w:themeColor="text1"/>
        </w:rPr>
        <w:t xml:space="preserve">     </w:t>
      </w:r>
      <w:r w:rsidR="00CC47FC" w:rsidRPr="004A2C02">
        <w:rPr>
          <w:rFonts w:ascii="Arial" w:hAnsi="Arial" w:cs="Arial"/>
          <w:color w:val="000000" w:themeColor="text1"/>
        </w:rPr>
        <w:t>El suscrito C. Armando Pinedo Martínez</w:t>
      </w:r>
      <w:r w:rsidR="00CC47FC" w:rsidRPr="004A2C02">
        <w:rPr>
          <w:rFonts w:ascii="Arial" w:hAnsi="Arial" w:cs="Arial"/>
          <w:bCs/>
          <w:color w:val="000000" w:themeColor="text1"/>
        </w:rPr>
        <w:t xml:space="preserve">, </w:t>
      </w:r>
      <w:r w:rsidR="00CC47FC" w:rsidRPr="004A2C02">
        <w:rPr>
          <w:rFonts w:ascii="Arial" w:hAnsi="Arial" w:cs="Arial"/>
          <w:color w:val="000000" w:themeColor="text1"/>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4A2C02">
        <w:rPr>
          <w:rFonts w:ascii="Arial" w:hAnsi="Arial" w:cs="Arial"/>
          <w:b/>
          <w:color w:val="000000" w:themeColor="text1"/>
        </w:rPr>
        <w:t>CONVOCA</w:t>
      </w:r>
      <w:r w:rsidR="00CC47FC" w:rsidRPr="004A2C02">
        <w:rPr>
          <w:rFonts w:ascii="Arial" w:hAnsi="Arial" w:cs="Arial"/>
          <w:color w:val="000000" w:themeColor="text1"/>
        </w:rPr>
        <w:t xml:space="preserve"> a Usted para que asista a la </w:t>
      </w:r>
      <w:r w:rsidR="00D37817" w:rsidRPr="004A2C02">
        <w:rPr>
          <w:rFonts w:ascii="Arial" w:hAnsi="Arial" w:cs="Arial"/>
          <w:b/>
          <w:color w:val="000000" w:themeColor="text1"/>
          <w:lang w:val="es-MX"/>
        </w:rPr>
        <w:t>19</w:t>
      </w:r>
      <w:r w:rsidRPr="004A2C02">
        <w:rPr>
          <w:rFonts w:ascii="Arial" w:hAnsi="Arial" w:cs="Arial"/>
          <w:b/>
          <w:color w:val="000000" w:themeColor="text1"/>
          <w:lang w:val="es-MX"/>
        </w:rPr>
        <w:t xml:space="preserve">ª </w:t>
      </w:r>
      <w:r w:rsidR="00061C63" w:rsidRPr="004A2C02">
        <w:rPr>
          <w:rFonts w:ascii="Arial" w:hAnsi="Arial" w:cs="Arial"/>
          <w:b/>
          <w:color w:val="000000" w:themeColor="text1"/>
          <w:lang w:val="es-MX"/>
        </w:rPr>
        <w:t xml:space="preserve">DÉCIMA </w:t>
      </w:r>
      <w:r w:rsidR="00D37817" w:rsidRPr="004A2C02">
        <w:rPr>
          <w:rFonts w:ascii="Arial" w:hAnsi="Arial" w:cs="Arial"/>
          <w:b/>
          <w:color w:val="000000" w:themeColor="text1"/>
          <w:lang w:val="es-MX"/>
        </w:rPr>
        <w:t>NOVENA</w:t>
      </w:r>
      <w:r w:rsidR="009B6C3B" w:rsidRPr="004A2C02">
        <w:rPr>
          <w:rFonts w:ascii="Arial" w:hAnsi="Arial" w:cs="Arial"/>
          <w:b/>
          <w:color w:val="000000" w:themeColor="text1"/>
          <w:lang w:val="es-MX"/>
        </w:rPr>
        <w:t xml:space="preserve"> </w:t>
      </w:r>
      <w:r w:rsidRPr="004A2C02">
        <w:rPr>
          <w:rFonts w:ascii="Arial" w:hAnsi="Arial" w:cs="Arial"/>
          <w:b/>
          <w:color w:val="000000" w:themeColor="text1"/>
          <w:lang w:val="es-MX"/>
        </w:rPr>
        <w:t xml:space="preserve">SESIÓN ORDINARIA </w:t>
      </w:r>
      <w:r w:rsidRPr="004A2C02">
        <w:rPr>
          <w:rFonts w:ascii="Arial" w:hAnsi="Arial" w:cs="Arial"/>
          <w:color w:val="000000" w:themeColor="text1"/>
          <w:lang w:val="es-MX"/>
        </w:rPr>
        <w:t xml:space="preserve">de este </w:t>
      </w:r>
      <w:r w:rsidRPr="004A2C02">
        <w:rPr>
          <w:rFonts w:ascii="Arial" w:hAnsi="Arial" w:cs="Arial"/>
          <w:b/>
          <w:color w:val="000000" w:themeColor="text1"/>
          <w:lang w:val="es-MX"/>
        </w:rPr>
        <w:t>H. AYUNTAMIENTO CONSTITUCIONAL</w:t>
      </w:r>
      <w:r w:rsidRPr="004A2C02">
        <w:rPr>
          <w:rFonts w:ascii="Arial" w:hAnsi="Arial" w:cs="Arial"/>
          <w:color w:val="000000" w:themeColor="text1"/>
          <w:lang w:val="es-MX"/>
        </w:rPr>
        <w:t>; misma que tendrá verificativo el día</w:t>
      </w:r>
      <w:r w:rsidRPr="004A2C02">
        <w:rPr>
          <w:rFonts w:ascii="Arial" w:hAnsi="Arial" w:cs="Arial"/>
          <w:bCs/>
          <w:color w:val="000000" w:themeColor="text1"/>
          <w:lang w:val="es-MX"/>
        </w:rPr>
        <w:t xml:space="preserve">  </w:t>
      </w:r>
      <w:r w:rsidR="00D37817" w:rsidRPr="004A2C02">
        <w:rPr>
          <w:rFonts w:ascii="Arial" w:hAnsi="Arial" w:cs="Arial"/>
          <w:b/>
          <w:bCs/>
          <w:color w:val="000000" w:themeColor="text1"/>
          <w:lang w:val="es-MX"/>
        </w:rPr>
        <w:t>MIERCOLES 25</w:t>
      </w:r>
      <w:r w:rsidR="009E223A" w:rsidRPr="004A2C02">
        <w:rPr>
          <w:rFonts w:ascii="Arial" w:hAnsi="Arial" w:cs="Arial"/>
          <w:b/>
          <w:color w:val="000000" w:themeColor="text1"/>
          <w:lang w:val="es-MX"/>
        </w:rPr>
        <w:t xml:space="preserve">, a las </w:t>
      </w:r>
      <w:r w:rsidR="00D37817" w:rsidRPr="004A2C02">
        <w:rPr>
          <w:rFonts w:ascii="Arial" w:hAnsi="Arial" w:cs="Arial"/>
          <w:b/>
          <w:color w:val="000000" w:themeColor="text1"/>
          <w:lang w:val="es-MX"/>
        </w:rPr>
        <w:t>17</w:t>
      </w:r>
      <w:r w:rsidR="001E4F44" w:rsidRPr="004A2C02">
        <w:rPr>
          <w:rFonts w:ascii="Arial" w:hAnsi="Arial" w:cs="Arial"/>
          <w:b/>
          <w:color w:val="000000" w:themeColor="text1"/>
          <w:lang w:val="es-MX"/>
        </w:rPr>
        <w:t>:0</w:t>
      </w:r>
      <w:r w:rsidRPr="004A2C02">
        <w:rPr>
          <w:rFonts w:ascii="Arial" w:hAnsi="Arial" w:cs="Arial"/>
          <w:b/>
          <w:color w:val="000000" w:themeColor="text1"/>
          <w:lang w:val="es-MX"/>
        </w:rPr>
        <w:t>0 horas,</w:t>
      </w:r>
      <w:r w:rsidRPr="004A2C02">
        <w:rPr>
          <w:rFonts w:ascii="Arial" w:hAnsi="Arial" w:cs="Arial"/>
          <w:color w:val="000000" w:themeColor="text1"/>
          <w:lang w:val="es-MX"/>
        </w:rPr>
        <w:t xml:space="preserve"> en las Instalaciones de la Sala de Cabildo, proponiendo al efecto el siguiente: </w:t>
      </w:r>
    </w:p>
    <w:p w:rsidR="00061C63" w:rsidRPr="004A2C02" w:rsidRDefault="00CC47FC" w:rsidP="00061C63">
      <w:pPr>
        <w:pStyle w:val="Textoindependiente"/>
        <w:spacing w:line="360" w:lineRule="auto"/>
        <w:jc w:val="center"/>
        <w:rPr>
          <w:rFonts w:ascii="Arial" w:hAnsi="Arial" w:cs="Arial"/>
          <w:b/>
          <w:color w:val="000000" w:themeColor="text1"/>
        </w:rPr>
      </w:pPr>
      <w:r w:rsidRPr="004A2C02">
        <w:rPr>
          <w:rFonts w:ascii="Arial" w:hAnsi="Arial" w:cs="Arial"/>
          <w:b/>
          <w:color w:val="000000" w:themeColor="text1"/>
        </w:rPr>
        <w:t>ORDEN DEL DÍA</w:t>
      </w:r>
    </w:p>
    <w:p w:rsidR="00061C63" w:rsidRPr="004A2C02" w:rsidRDefault="00E301B0" w:rsidP="00A910AA">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Lista de A</w:t>
      </w:r>
      <w:r w:rsidR="00061C63" w:rsidRPr="004A2C02">
        <w:rPr>
          <w:rFonts w:ascii="Arial" w:eastAsiaTheme="minorHAnsi" w:hAnsi="Arial" w:cs="Arial"/>
          <w:b/>
          <w:color w:val="000000" w:themeColor="text1"/>
          <w:lang w:val="es-MX" w:eastAsia="en-US"/>
        </w:rPr>
        <w:t>sistencia.</w:t>
      </w:r>
    </w:p>
    <w:p w:rsidR="006E76C5" w:rsidRPr="004A2C02" w:rsidRDefault="00E47871" w:rsidP="006E76C5">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Asistencias</w:t>
      </w:r>
      <w:r w:rsidR="00D37817" w:rsidRPr="004A2C02">
        <w:rPr>
          <w:rFonts w:ascii="Arial" w:eastAsiaTheme="minorHAnsi" w:hAnsi="Arial" w:cs="Arial"/>
          <w:color w:val="FF0000"/>
          <w:lang w:val="es-MX" w:eastAsia="en-US"/>
        </w:rPr>
        <w:t xml:space="preserve">:          </w:t>
      </w:r>
      <w:r w:rsidR="00A66A31" w:rsidRPr="004A2C02">
        <w:rPr>
          <w:rFonts w:ascii="Arial" w:eastAsiaTheme="minorHAnsi" w:hAnsi="Arial" w:cs="Arial"/>
          <w:color w:val="FF0000"/>
          <w:lang w:val="es-MX" w:eastAsia="en-US"/>
        </w:rPr>
        <w:t>11</w:t>
      </w:r>
      <w:r w:rsidR="00D37817" w:rsidRPr="004A2C02">
        <w:rPr>
          <w:rFonts w:ascii="Arial" w:eastAsiaTheme="minorHAnsi" w:hAnsi="Arial" w:cs="Arial"/>
          <w:color w:val="FF0000"/>
          <w:lang w:val="es-MX" w:eastAsia="en-US"/>
        </w:rPr>
        <w:t xml:space="preserve">    </w:t>
      </w:r>
      <w:r w:rsidR="006E76C5" w:rsidRPr="004A2C02">
        <w:rPr>
          <w:rFonts w:ascii="Arial" w:eastAsiaTheme="minorHAnsi" w:hAnsi="Arial" w:cs="Arial"/>
          <w:color w:val="000000" w:themeColor="text1"/>
          <w:lang w:val="es-MX" w:eastAsia="en-US"/>
        </w:rPr>
        <w:t>, Faltas</w:t>
      </w:r>
      <w:r w:rsidR="00D37817" w:rsidRPr="004A2C02">
        <w:rPr>
          <w:rFonts w:ascii="Arial" w:eastAsiaTheme="minorHAnsi" w:hAnsi="Arial" w:cs="Arial"/>
          <w:color w:val="FF0000"/>
          <w:lang w:val="es-MX" w:eastAsia="en-US"/>
        </w:rPr>
        <w:t xml:space="preserve">:        </w:t>
      </w:r>
      <w:r w:rsidR="00A66A31" w:rsidRPr="004A2C02">
        <w:rPr>
          <w:rFonts w:ascii="Arial" w:eastAsiaTheme="minorHAnsi" w:hAnsi="Arial" w:cs="Arial"/>
          <w:color w:val="FF0000"/>
          <w:lang w:val="es-MX" w:eastAsia="en-US"/>
        </w:rPr>
        <w:t>0</w:t>
      </w:r>
      <w:r w:rsidR="00D37817" w:rsidRPr="004A2C02">
        <w:rPr>
          <w:rFonts w:ascii="Arial" w:eastAsiaTheme="minorHAnsi" w:hAnsi="Arial" w:cs="Arial"/>
          <w:color w:val="FF0000"/>
          <w:lang w:val="es-MX" w:eastAsia="en-US"/>
        </w:rPr>
        <w:t xml:space="preserve">              </w:t>
      </w:r>
      <w:r w:rsidR="006E76C5" w:rsidRPr="004A2C02">
        <w:rPr>
          <w:rFonts w:ascii="Arial" w:eastAsiaTheme="minorHAnsi" w:hAnsi="Arial" w:cs="Arial"/>
          <w:color w:val="000000" w:themeColor="text1"/>
          <w:lang w:val="es-MX" w:eastAsia="en-US"/>
        </w:rPr>
        <w:t>, Justificaciones</w:t>
      </w:r>
      <w:proofErr w:type="gramStart"/>
      <w:r w:rsidR="00D37817" w:rsidRPr="004A2C02">
        <w:rPr>
          <w:rFonts w:ascii="Arial" w:eastAsiaTheme="minorHAnsi" w:hAnsi="Arial" w:cs="Arial"/>
          <w:color w:val="FF0000"/>
          <w:lang w:val="es-MX" w:eastAsia="en-US"/>
        </w:rPr>
        <w:t xml:space="preserve">:  </w:t>
      </w:r>
      <w:r w:rsidR="00A66A31" w:rsidRPr="004A2C02">
        <w:rPr>
          <w:rFonts w:ascii="Arial" w:eastAsiaTheme="minorHAnsi" w:hAnsi="Arial" w:cs="Arial"/>
          <w:color w:val="FF0000"/>
          <w:lang w:val="es-MX" w:eastAsia="en-US"/>
        </w:rPr>
        <w:t>0</w:t>
      </w:r>
      <w:proofErr w:type="gramEnd"/>
      <w:r w:rsidR="00D37817" w:rsidRPr="004A2C02">
        <w:rPr>
          <w:rFonts w:ascii="Arial" w:eastAsiaTheme="minorHAnsi" w:hAnsi="Arial" w:cs="Arial"/>
          <w:color w:val="FF0000"/>
          <w:lang w:val="es-MX" w:eastAsia="en-US"/>
        </w:rPr>
        <w:t xml:space="preserve">             </w:t>
      </w:r>
    </w:p>
    <w:p w:rsidR="006E76C5" w:rsidRPr="004A2C02" w:rsidRDefault="006E76C5" w:rsidP="006E76C5">
      <w:pPr>
        <w:spacing w:after="160" w:line="259" w:lineRule="auto"/>
        <w:ind w:left="1080"/>
        <w:contextualSpacing/>
        <w:jc w:val="both"/>
        <w:rPr>
          <w:rFonts w:ascii="Arial" w:eastAsiaTheme="minorHAnsi" w:hAnsi="Arial" w:cs="Arial"/>
          <w:b/>
          <w:color w:val="000000" w:themeColor="text1"/>
          <w:lang w:val="es-MX" w:eastAsia="en-US"/>
        </w:rPr>
      </w:pPr>
    </w:p>
    <w:p w:rsidR="00061C63" w:rsidRPr="004A2C02" w:rsidRDefault="00061C63" w:rsidP="00A910AA">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Instalación legal de la sesión.</w:t>
      </w:r>
    </w:p>
    <w:p w:rsidR="00E47871" w:rsidRPr="004A2C02" w:rsidRDefault="00E47871" w:rsidP="00E47871">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Armando Pinedo Martínez, presidente, hace la instalación legal de la sesión.</w:t>
      </w:r>
    </w:p>
    <w:p w:rsidR="006E76C5" w:rsidRPr="004A2C02" w:rsidRDefault="006E76C5" w:rsidP="006E76C5">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Horario de inicio</w:t>
      </w:r>
      <w:r w:rsidRPr="004A2C02">
        <w:rPr>
          <w:rFonts w:ascii="Arial" w:eastAsiaTheme="minorHAnsi" w:hAnsi="Arial" w:cs="Arial"/>
          <w:color w:val="FF0000"/>
          <w:lang w:val="es-MX" w:eastAsia="en-US"/>
        </w:rPr>
        <w:t xml:space="preserve">: </w:t>
      </w:r>
      <w:r w:rsidR="00A66A31" w:rsidRPr="004A2C02">
        <w:rPr>
          <w:rFonts w:ascii="Arial" w:eastAsiaTheme="minorHAnsi" w:hAnsi="Arial" w:cs="Arial"/>
          <w:color w:val="FF0000"/>
          <w:lang w:val="es-MX" w:eastAsia="en-US"/>
        </w:rPr>
        <w:t>17:10 horas</w:t>
      </w:r>
    </w:p>
    <w:p w:rsidR="00E47871" w:rsidRPr="004A2C02" w:rsidRDefault="00E47871" w:rsidP="006E76C5">
      <w:pPr>
        <w:spacing w:after="160" w:line="259" w:lineRule="auto"/>
        <w:ind w:left="1080"/>
        <w:contextualSpacing/>
        <w:jc w:val="both"/>
        <w:rPr>
          <w:rFonts w:ascii="Arial" w:eastAsiaTheme="minorHAnsi" w:hAnsi="Arial" w:cs="Arial"/>
          <w:b/>
          <w:color w:val="000000" w:themeColor="text1"/>
          <w:lang w:val="es-MX" w:eastAsia="en-US"/>
        </w:rPr>
      </w:pPr>
    </w:p>
    <w:p w:rsidR="00061C63" w:rsidRPr="004A2C02" w:rsidRDefault="00061C63" w:rsidP="00A910AA">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Lectura y aprobación del orden del día.</w:t>
      </w:r>
    </w:p>
    <w:p w:rsidR="00E47871" w:rsidRPr="004A2C02" w:rsidRDefault="00A66A31" w:rsidP="00E47871">
      <w:pPr>
        <w:spacing w:after="160" w:line="259" w:lineRule="auto"/>
        <w:ind w:left="1080"/>
        <w:contextualSpacing/>
        <w:jc w:val="both"/>
        <w:rPr>
          <w:rFonts w:ascii="Arial" w:hAnsi="Arial" w:cs="Arial"/>
          <w:color w:val="000000"/>
          <w:lang w:eastAsia="es-MX"/>
        </w:rPr>
      </w:pPr>
      <w:r w:rsidRPr="004A2C02">
        <w:rPr>
          <w:rFonts w:ascii="Arial" w:hAnsi="Arial" w:cs="Arial"/>
          <w:color w:val="000000"/>
          <w:lang w:eastAsia="es-MX"/>
        </w:rPr>
        <w:t>En el desahogo del punto 3 del orden del día, el I.Q Víctor Álvarez de la Torre, Secretario del ayuntamiento, pone a consideración el orden del día, el cual es modificado insertándose la lectura de la  las actas No 18 Ordinaria y 4ª extraordinaria y como punto No 11 la toma de protesta del consejo de la juventud y como punto No 12 reestructuración de las comisiones edilicias. Una vez analizado el nuevo orden del día,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A66A31" w:rsidRPr="004A2C02" w:rsidRDefault="00A66A31" w:rsidP="00E47871">
      <w:pPr>
        <w:spacing w:after="160" w:line="259" w:lineRule="auto"/>
        <w:ind w:left="1080"/>
        <w:contextualSpacing/>
        <w:jc w:val="both"/>
        <w:rPr>
          <w:rFonts w:ascii="Arial" w:eastAsiaTheme="minorHAnsi" w:hAnsi="Arial" w:cs="Arial"/>
          <w:b/>
          <w:color w:val="000000" w:themeColor="text1"/>
          <w:lang w:val="es-MX" w:eastAsia="en-US"/>
        </w:rPr>
      </w:pPr>
    </w:p>
    <w:p w:rsidR="009D7D91" w:rsidRPr="004A2C02" w:rsidRDefault="00061C63" w:rsidP="00A910AA">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Lectur</w:t>
      </w:r>
      <w:r w:rsidR="009E223A" w:rsidRPr="004A2C02">
        <w:rPr>
          <w:rFonts w:ascii="Arial" w:eastAsiaTheme="minorHAnsi" w:hAnsi="Arial" w:cs="Arial"/>
          <w:b/>
          <w:color w:val="000000" w:themeColor="text1"/>
          <w:lang w:val="es-MX" w:eastAsia="en-US"/>
        </w:rPr>
        <w:t xml:space="preserve">a y </w:t>
      </w:r>
      <w:r w:rsidR="00A94E6A" w:rsidRPr="004A2C02">
        <w:rPr>
          <w:rFonts w:ascii="Arial" w:eastAsiaTheme="minorHAnsi" w:hAnsi="Arial" w:cs="Arial"/>
          <w:b/>
          <w:color w:val="000000" w:themeColor="text1"/>
          <w:lang w:val="es-MX" w:eastAsia="en-US"/>
        </w:rPr>
        <w:t>aprobación del acta de la 18</w:t>
      </w:r>
      <w:r w:rsidR="00D17F53" w:rsidRPr="004A2C02">
        <w:rPr>
          <w:rFonts w:ascii="Arial" w:eastAsiaTheme="minorHAnsi" w:hAnsi="Arial" w:cs="Arial"/>
          <w:b/>
          <w:color w:val="000000" w:themeColor="text1"/>
          <w:lang w:val="es-MX" w:eastAsia="en-US"/>
        </w:rPr>
        <w:t>ª sesión ordinaria y 4ª sesión extraordinaria.</w:t>
      </w:r>
    </w:p>
    <w:p w:rsidR="006E76C5" w:rsidRPr="004A2C02" w:rsidRDefault="006E76C5" w:rsidP="006E76C5">
      <w:pPr>
        <w:spacing w:after="160" w:line="259" w:lineRule="auto"/>
        <w:ind w:left="1080"/>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Observaciones:</w:t>
      </w:r>
      <w:r w:rsidR="00E47871" w:rsidRPr="004A2C02">
        <w:rPr>
          <w:rFonts w:ascii="Arial" w:eastAsiaTheme="minorHAnsi" w:hAnsi="Arial" w:cs="Arial"/>
          <w:b/>
          <w:color w:val="000000" w:themeColor="text1"/>
          <w:lang w:val="es-MX" w:eastAsia="en-US"/>
        </w:rPr>
        <w:t xml:space="preserve"> </w:t>
      </w:r>
      <w:r w:rsidR="00D37817" w:rsidRPr="004A2C02">
        <w:rPr>
          <w:rFonts w:ascii="Arial" w:eastAsiaTheme="minorHAnsi" w:hAnsi="Arial" w:cs="Arial"/>
          <w:color w:val="000000" w:themeColor="text1"/>
          <w:lang w:val="es-MX" w:eastAsia="en-US"/>
        </w:rPr>
        <w:t>Víctor</w:t>
      </w:r>
      <w:r w:rsidR="00E47871" w:rsidRPr="004A2C02">
        <w:rPr>
          <w:rFonts w:ascii="Arial" w:eastAsiaTheme="minorHAnsi" w:hAnsi="Arial" w:cs="Arial"/>
          <w:color w:val="000000" w:themeColor="text1"/>
          <w:lang w:val="es-MX" w:eastAsia="en-US"/>
        </w:rPr>
        <w:t xml:space="preserve"> </w:t>
      </w:r>
      <w:r w:rsidR="00D37817" w:rsidRPr="004A2C02">
        <w:rPr>
          <w:rFonts w:ascii="Arial" w:eastAsiaTheme="minorHAnsi" w:hAnsi="Arial" w:cs="Arial"/>
          <w:color w:val="000000" w:themeColor="text1"/>
          <w:lang w:val="es-MX" w:eastAsia="en-US"/>
        </w:rPr>
        <w:t>Álvarez</w:t>
      </w:r>
      <w:r w:rsidR="00E47871" w:rsidRPr="004A2C02">
        <w:rPr>
          <w:rFonts w:ascii="Arial" w:eastAsiaTheme="minorHAnsi" w:hAnsi="Arial" w:cs="Arial"/>
          <w:color w:val="000000" w:themeColor="text1"/>
          <w:lang w:val="es-MX" w:eastAsia="en-US"/>
        </w:rPr>
        <w:t xml:space="preserve"> de la Torre, secretar</w:t>
      </w:r>
      <w:r w:rsidR="00D37817" w:rsidRPr="004A2C02">
        <w:rPr>
          <w:rFonts w:ascii="Arial" w:eastAsiaTheme="minorHAnsi" w:hAnsi="Arial" w:cs="Arial"/>
          <w:color w:val="000000" w:themeColor="text1"/>
          <w:lang w:val="es-MX" w:eastAsia="en-US"/>
        </w:rPr>
        <w:t>io, da lectura del acta de la 18</w:t>
      </w:r>
      <w:r w:rsidR="00E47871" w:rsidRPr="004A2C02">
        <w:rPr>
          <w:rFonts w:ascii="Arial" w:eastAsiaTheme="minorHAnsi" w:hAnsi="Arial" w:cs="Arial"/>
          <w:color w:val="000000" w:themeColor="text1"/>
          <w:lang w:val="es-MX" w:eastAsia="en-US"/>
        </w:rPr>
        <w:t>ª sesión ordinaria y</w:t>
      </w:r>
      <w:r w:rsidR="00D17F53" w:rsidRPr="004A2C02">
        <w:rPr>
          <w:rFonts w:ascii="Arial" w:eastAsiaTheme="minorHAnsi" w:hAnsi="Arial" w:cs="Arial"/>
          <w:color w:val="000000" w:themeColor="text1"/>
          <w:lang w:val="es-MX" w:eastAsia="en-US"/>
        </w:rPr>
        <w:t xml:space="preserve"> 4ª sesión extraordinaria,</w:t>
      </w:r>
      <w:r w:rsidR="00E47871" w:rsidRPr="004A2C02">
        <w:rPr>
          <w:rFonts w:ascii="Arial" w:eastAsiaTheme="minorHAnsi" w:hAnsi="Arial" w:cs="Arial"/>
          <w:color w:val="000000" w:themeColor="text1"/>
          <w:lang w:val="es-MX" w:eastAsia="en-US"/>
        </w:rPr>
        <w:t xml:space="preserve"> no tiene</w:t>
      </w:r>
      <w:r w:rsidR="00D17F53" w:rsidRPr="004A2C02">
        <w:rPr>
          <w:rFonts w:ascii="Arial" w:eastAsiaTheme="minorHAnsi" w:hAnsi="Arial" w:cs="Arial"/>
          <w:color w:val="000000" w:themeColor="text1"/>
          <w:lang w:val="es-MX" w:eastAsia="en-US"/>
        </w:rPr>
        <w:t>n</w:t>
      </w:r>
      <w:r w:rsidR="00E47871" w:rsidRPr="004A2C02">
        <w:rPr>
          <w:rFonts w:ascii="Arial" w:eastAsiaTheme="minorHAnsi" w:hAnsi="Arial" w:cs="Arial"/>
          <w:color w:val="000000" w:themeColor="text1"/>
          <w:lang w:val="es-MX" w:eastAsia="en-US"/>
        </w:rPr>
        <w:t xml:space="preserve"> observaciones o modificaciones.</w:t>
      </w:r>
    </w:p>
    <w:p w:rsidR="00E47871" w:rsidRPr="004A2C02" w:rsidRDefault="00E47871" w:rsidP="006E76C5">
      <w:pPr>
        <w:spacing w:after="160" w:line="259" w:lineRule="auto"/>
        <w:ind w:left="1080"/>
        <w:contextualSpacing/>
        <w:jc w:val="both"/>
        <w:rPr>
          <w:rFonts w:ascii="Arial" w:eastAsiaTheme="minorHAnsi" w:hAnsi="Arial" w:cs="Arial"/>
          <w:b/>
          <w:color w:val="000000" w:themeColor="text1"/>
          <w:lang w:val="es-MX" w:eastAsia="en-US"/>
        </w:rPr>
      </w:pPr>
    </w:p>
    <w:p w:rsidR="006E76C5" w:rsidRPr="004A2C02" w:rsidRDefault="006E76C5" w:rsidP="006E76C5">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w:t>
      </w:r>
      <w:r w:rsidR="00E47871" w:rsidRPr="004A2C02">
        <w:rPr>
          <w:rFonts w:ascii="Arial" w:eastAsiaTheme="minorHAnsi" w:hAnsi="Arial" w:cs="Arial"/>
          <w:color w:val="000000" w:themeColor="text1"/>
          <w:lang w:val="es-MX" w:eastAsia="en-US"/>
        </w:rPr>
        <w:t xml:space="preserve"> </w:t>
      </w:r>
      <w:r w:rsidR="00D17F53" w:rsidRPr="004A2C02">
        <w:rPr>
          <w:rFonts w:ascii="Arial" w:eastAsiaTheme="minorHAnsi" w:hAnsi="Arial" w:cs="Arial"/>
          <w:color w:val="000000" w:themeColor="text1"/>
          <w:lang w:val="es-MX" w:eastAsia="en-US"/>
        </w:rPr>
        <w:t>aprobadas por unanimidad.</w:t>
      </w:r>
    </w:p>
    <w:p w:rsidR="006E76C5" w:rsidRPr="004A2C02" w:rsidRDefault="006E76C5" w:rsidP="006E76C5">
      <w:pPr>
        <w:spacing w:after="160" w:line="259" w:lineRule="auto"/>
        <w:contextualSpacing/>
        <w:jc w:val="both"/>
        <w:rPr>
          <w:rFonts w:ascii="Arial" w:eastAsiaTheme="minorHAnsi" w:hAnsi="Arial" w:cs="Arial"/>
          <w:b/>
          <w:color w:val="000000" w:themeColor="text1"/>
          <w:lang w:val="es-MX" w:eastAsia="en-US"/>
        </w:rPr>
      </w:pPr>
    </w:p>
    <w:p w:rsidR="006E76C5" w:rsidRPr="004A2C02" w:rsidRDefault="006E76C5" w:rsidP="006E76C5">
      <w:p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 xml:space="preserve">                     </w:t>
      </w:r>
    </w:p>
    <w:p w:rsidR="007A0B64" w:rsidRPr="004A2C02" w:rsidRDefault="007A0B64" w:rsidP="006E76C5">
      <w:pPr>
        <w:spacing w:after="160" w:line="259" w:lineRule="auto"/>
        <w:contextualSpacing/>
        <w:jc w:val="both"/>
        <w:rPr>
          <w:rFonts w:ascii="Arial" w:eastAsiaTheme="minorHAnsi" w:hAnsi="Arial" w:cs="Arial"/>
          <w:color w:val="000000" w:themeColor="text1"/>
          <w:lang w:val="es-MX" w:eastAsia="en-US"/>
        </w:rPr>
      </w:pPr>
    </w:p>
    <w:p w:rsidR="00061C63" w:rsidRPr="004A2C02" w:rsidRDefault="00BB797F" w:rsidP="00E301B0">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Nombramiento del patronato FENAPI 2017.</w:t>
      </w:r>
      <w:r w:rsidR="00D17F53" w:rsidRPr="004A2C02">
        <w:rPr>
          <w:rFonts w:ascii="Arial" w:eastAsiaTheme="minorHAnsi" w:hAnsi="Arial" w:cs="Arial"/>
          <w:b/>
          <w:color w:val="000000" w:themeColor="text1"/>
          <w:lang w:val="es-MX" w:eastAsia="en-US"/>
        </w:rPr>
        <w:t xml:space="preserve"> </w:t>
      </w:r>
    </w:p>
    <w:p w:rsidR="00D17F53" w:rsidRPr="004A2C02" w:rsidRDefault="00D17F53" w:rsidP="00D17F53">
      <w:pPr>
        <w:pStyle w:val="Default"/>
        <w:spacing w:after="20"/>
        <w:ind w:left="1080"/>
        <w:jc w:val="both"/>
        <w:rPr>
          <w:rFonts w:eastAsia="Times New Roman"/>
        </w:rPr>
      </w:pPr>
      <w:r w:rsidRPr="004A2C02">
        <w:rPr>
          <w:rFonts w:eastAsia="Times New Roman"/>
        </w:rPr>
        <w:t xml:space="preserve">El Presidente Municipal C. Armando Pinedo Martínez, propone al Ayuntamiento conformar el Patronato de la FENAPI 2017, por lo que </w:t>
      </w:r>
      <w:r w:rsidRPr="004A2C02">
        <w:rPr>
          <w:rFonts w:eastAsia="Times New Roman"/>
        </w:rPr>
        <w:t>se hace la siguiente propuesta:</w:t>
      </w:r>
    </w:p>
    <w:p w:rsidR="00D17F53" w:rsidRPr="00D17F53" w:rsidRDefault="00D17F53" w:rsidP="00D17F53">
      <w:pPr>
        <w:autoSpaceDE w:val="0"/>
        <w:autoSpaceDN w:val="0"/>
        <w:adjustRightInd w:val="0"/>
        <w:spacing w:after="20"/>
        <w:ind w:left="360"/>
        <w:jc w:val="both"/>
        <w:rPr>
          <w:rFonts w:ascii="Arial" w:hAnsi="Arial" w:cs="Arial"/>
          <w:color w:val="000000"/>
          <w:lang w:val="es-MX" w:eastAsia="es-MX"/>
        </w:rPr>
      </w:pPr>
    </w:p>
    <w:p w:rsidR="00D17F53" w:rsidRPr="00D17F53" w:rsidRDefault="00D17F53" w:rsidP="00D17F53">
      <w:pPr>
        <w:autoSpaceDE w:val="0"/>
        <w:autoSpaceDN w:val="0"/>
        <w:adjustRightInd w:val="0"/>
        <w:spacing w:after="20"/>
        <w:ind w:left="360"/>
        <w:jc w:val="both"/>
        <w:rPr>
          <w:rFonts w:ascii="Arial" w:hAnsi="Arial" w:cs="Arial"/>
          <w:color w:val="000000"/>
          <w:lang w:val="es-MX" w:eastAsia="es-MX"/>
        </w:rPr>
      </w:pPr>
    </w:p>
    <w:p w:rsidR="00D17F53" w:rsidRPr="005C5C4E" w:rsidRDefault="00D17F53" w:rsidP="00D17F53">
      <w:pPr>
        <w:pStyle w:val="Prrafodelista"/>
        <w:numPr>
          <w:ilvl w:val="0"/>
          <w:numId w:val="7"/>
        </w:numPr>
        <w:jc w:val="both"/>
        <w:rPr>
          <w:rFonts w:ascii="Arial" w:hAnsi="Arial" w:cs="Arial"/>
          <w:b/>
          <w:sz w:val="20"/>
          <w:szCs w:val="20"/>
        </w:rPr>
      </w:pPr>
      <w:r w:rsidRPr="005C5C4E">
        <w:rPr>
          <w:rFonts w:ascii="Arial" w:eastAsiaTheme="minorHAnsi" w:hAnsi="Arial" w:cs="Arial"/>
          <w:color w:val="000000" w:themeColor="text1"/>
          <w:sz w:val="20"/>
          <w:szCs w:val="20"/>
          <w:lang w:eastAsia="en-US"/>
        </w:rPr>
        <w:t>Lic. Rodolfo Rodríguez Robles</w:t>
      </w:r>
      <w:r w:rsidRPr="005C5C4E">
        <w:rPr>
          <w:rFonts w:ascii="Arial" w:hAnsi="Arial" w:cs="Arial"/>
          <w:sz w:val="20"/>
          <w:szCs w:val="20"/>
        </w:rPr>
        <w:tab/>
        <w:t xml:space="preserve">            </w:t>
      </w:r>
      <w:bookmarkStart w:id="0" w:name="_GoBack"/>
      <w:bookmarkEnd w:id="0"/>
      <w:r w:rsidRPr="005C5C4E">
        <w:rPr>
          <w:rFonts w:ascii="Arial" w:hAnsi="Arial" w:cs="Arial"/>
          <w:sz w:val="20"/>
          <w:szCs w:val="20"/>
        </w:rPr>
        <w:t xml:space="preserve">                            </w:t>
      </w:r>
      <w:r w:rsidRPr="005C5C4E">
        <w:rPr>
          <w:rFonts w:ascii="Arial" w:hAnsi="Arial" w:cs="Arial"/>
          <w:b/>
          <w:sz w:val="20"/>
          <w:szCs w:val="20"/>
        </w:rPr>
        <w:t>Presidente de Patronato.</w:t>
      </w:r>
    </w:p>
    <w:p w:rsidR="00D17F53" w:rsidRPr="00D17F53" w:rsidRDefault="00D17F53" w:rsidP="00D17F53">
      <w:pPr>
        <w:ind w:left="360"/>
        <w:jc w:val="both"/>
        <w:rPr>
          <w:rFonts w:ascii="Arial" w:hAnsi="Arial" w:cs="Arial"/>
          <w:b/>
          <w:sz w:val="20"/>
          <w:szCs w:val="20"/>
        </w:rPr>
      </w:pPr>
    </w:p>
    <w:p w:rsidR="00D17F53" w:rsidRPr="005C5C4E" w:rsidRDefault="00D17F53" w:rsidP="00D17F53">
      <w:pPr>
        <w:pStyle w:val="Prrafodelista"/>
        <w:numPr>
          <w:ilvl w:val="0"/>
          <w:numId w:val="7"/>
        </w:numPr>
        <w:jc w:val="both"/>
        <w:rPr>
          <w:rFonts w:ascii="Arial" w:hAnsi="Arial" w:cs="Arial"/>
          <w:b/>
          <w:sz w:val="20"/>
          <w:szCs w:val="20"/>
        </w:rPr>
      </w:pPr>
      <w:r w:rsidRPr="005C5C4E">
        <w:rPr>
          <w:rFonts w:ascii="Arial" w:hAnsi="Arial" w:cs="Arial"/>
          <w:sz w:val="20"/>
          <w:szCs w:val="20"/>
        </w:rPr>
        <w:t xml:space="preserve">Lic. Claudio Enrique Huizar </w:t>
      </w:r>
      <w:proofErr w:type="spellStart"/>
      <w:r w:rsidRPr="005C5C4E">
        <w:rPr>
          <w:rFonts w:ascii="Arial" w:hAnsi="Arial" w:cs="Arial"/>
          <w:sz w:val="20"/>
          <w:szCs w:val="20"/>
        </w:rPr>
        <w:t>Huizar</w:t>
      </w:r>
      <w:proofErr w:type="spellEnd"/>
      <w:r w:rsidRPr="005C5C4E">
        <w:rPr>
          <w:rFonts w:ascii="Arial" w:hAnsi="Arial" w:cs="Arial"/>
          <w:sz w:val="20"/>
          <w:szCs w:val="20"/>
        </w:rPr>
        <w:t xml:space="preserve">                                      </w:t>
      </w:r>
      <w:r w:rsidRPr="005C5C4E">
        <w:rPr>
          <w:rFonts w:ascii="Arial" w:hAnsi="Arial" w:cs="Arial"/>
          <w:b/>
          <w:sz w:val="20"/>
          <w:szCs w:val="20"/>
        </w:rPr>
        <w:t>Secretario.</w:t>
      </w:r>
    </w:p>
    <w:p w:rsidR="00D17F53" w:rsidRPr="00D17F53" w:rsidRDefault="00D17F53" w:rsidP="00D17F53">
      <w:pPr>
        <w:ind w:left="360"/>
        <w:jc w:val="both"/>
        <w:rPr>
          <w:rFonts w:ascii="Arial" w:hAnsi="Arial" w:cs="Arial"/>
          <w:b/>
          <w:sz w:val="20"/>
          <w:szCs w:val="20"/>
        </w:rPr>
      </w:pPr>
    </w:p>
    <w:p w:rsidR="00D17F53" w:rsidRPr="005C5C4E" w:rsidRDefault="00D17F53" w:rsidP="00D17F53">
      <w:pPr>
        <w:pStyle w:val="Prrafodelista"/>
        <w:numPr>
          <w:ilvl w:val="0"/>
          <w:numId w:val="7"/>
        </w:numPr>
        <w:jc w:val="both"/>
        <w:rPr>
          <w:rFonts w:ascii="Arial" w:hAnsi="Arial" w:cs="Arial"/>
          <w:b/>
          <w:sz w:val="20"/>
          <w:szCs w:val="20"/>
        </w:rPr>
      </w:pPr>
      <w:r w:rsidRPr="005C5C4E">
        <w:rPr>
          <w:rFonts w:ascii="Arial" w:hAnsi="Arial" w:cs="Arial"/>
          <w:sz w:val="20"/>
          <w:szCs w:val="20"/>
        </w:rPr>
        <w:t>María Del Rosario González López</w:t>
      </w:r>
      <w:r w:rsidRPr="005C5C4E">
        <w:rPr>
          <w:rFonts w:ascii="Arial" w:hAnsi="Arial" w:cs="Arial"/>
          <w:sz w:val="20"/>
          <w:szCs w:val="20"/>
        </w:rPr>
        <w:tab/>
        <w:t xml:space="preserve">                             </w:t>
      </w:r>
      <w:r w:rsidRPr="005C5C4E">
        <w:rPr>
          <w:rFonts w:ascii="Arial" w:hAnsi="Arial" w:cs="Arial"/>
          <w:b/>
          <w:sz w:val="20"/>
          <w:szCs w:val="20"/>
        </w:rPr>
        <w:t>Tesorera.</w:t>
      </w:r>
    </w:p>
    <w:p w:rsidR="00D17F53" w:rsidRPr="00D17F53" w:rsidRDefault="00D17F53" w:rsidP="00D17F53">
      <w:pPr>
        <w:ind w:left="360"/>
        <w:jc w:val="both"/>
        <w:rPr>
          <w:rFonts w:ascii="Arial" w:hAnsi="Arial" w:cs="Arial"/>
          <w:b/>
          <w:sz w:val="20"/>
          <w:szCs w:val="20"/>
        </w:rPr>
      </w:pPr>
    </w:p>
    <w:p w:rsidR="00D17F53" w:rsidRPr="005C5C4E" w:rsidRDefault="00D17F53" w:rsidP="00D17F53">
      <w:pPr>
        <w:pStyle w:val="Prrafodelista"/>
        <w:numPr>
          <w:ilvl w:val="0"/>
          <w:numId w:val="7"/>
        </w:numPr>
        <w:jc w:val="both"/>
        <w:rPr>
          <w:rFonts w:ascii="Arial" w:hAnsi="Arial" w:cs="Arial"/>
          <w:b/>
          <w:sz w:val="20"/>
          <w:szCs w:val="20"/>
        </w:rPr>
      </w:pPr>
      <w:r w:rsidRPr="005C5C4E">
        <w:rPr>
          <w:rFonts w:ascii="Arial" w:hAnsi="Arial" w:cs="Arial"/>
          <w:sz w:val="20"/>
          <w:szCs w:val="20"/>
        </w:rPr>
        <w:t>Héctor Manuel de León Vázquez</w:t>
      </w:r>
      <w:r w:rsidRPr="005C5C4E">
        <w:rPr>
          <w:rFonts w:ascii="Arial" w:hAnsi="Arial" w:cs="Arial"/>
          <w:sz w:val="20"/>
          <w:szCs w:val="20"/>
        </w:rPr>
        <w:tab/>
      </w:r>
      <w:r w:rsidRPr="005C5C4E">
        <w:rPr>
          <w:rFonts w:ascii="Arial" w:hAnsi="Arial" w:cs="Arial"/>
          <w:sz w:val="20"/>
          <w:szCs w:val="20"/>
        </w:rPr>
        <w:tab/>
        <w:t xml:space="preserve">                   </w:t>
      </w:r>
      <w:r w:rsidRPr="005C5C4E">
        <w:rPr>
          <w:rFonts w:ascii="Arial" w:hAnsi="Arial" w:cs="Arial"/>
          <w:b/>
          <w:sz w:val="20"/>
          <w:szCs w:val="20"/>
        </w:rPr>
        <w:t>Venta de Piso.</w:t>
      </w:r>
    </w:p>
    <w:p w:rsidR="00D17F53" w:rsidRPr="00D17F53" w:rsidRDefault="00D17F53" w:rsidP="00D17F53">
      <w:pPr>
        <w:ind w:left="360"/>
        <w:jc w:val="both"/>
        <w:rPr>
          <w:rFonts w:ascii="Arial" w:hAnsi="Arial" w:cs="Arial"/>
          <w:b/>
          <w:sz w:val="20"/>
          <w:szCs w:val="20"/>
        </w:rPr>
      </w:pPr>
    </w:p>
    <w:p w:rsidR="00D17F53" w:rsidRPr="005C5C4E" w:rsidRDefault="00D17F53" w:rsidP="00D17F53">
      <w:pPr>
        <w:pStyle w:val="Prrafodelista"/>
        <w:numPr>
          <w:ilvl w:val="0"/>
          <w:numId w:val="7"/>
        </w:numPr>
        <w:jc w:val="both"/>
        <w:rPr>
          <w:rFonts w:ascii="Arial" w:hAnsi="Arial" w:cs="Arial"/>
          <w:b/>
          <w:sz w:val="20"/>
          <w:szCs w:val="20"/>
        </w:rPr>
      </w:pPr>
      <w:r w:rsidRPr="005C5C4E">
        <w:rPr>
          <w:rFonts w:ascii="Arial" w:hAnsi="Arial" w:cs="Arial"/>
          <w:sz w:val="20"/>
          <w:szCs w:val="20"/>
        </w:rPr>
        <w:lastRenderedPageBreak/>
        <w:t xml:space="preserve">José Gregorio Quezada Santoyo y Roberto Ávila Sánchez  </w:t>
      </w:r>
      <w:r w:rsidRPr="005C5C4E">
        <w:rPr>
          <w:rFonts w:ascii="Arial" w:hAnsi="Arial" w:cs="Arial"/>
          <w:b/>
          <w:sz w:val="20"/>
          <w:szCs w:val="20"/>
        </w:rPr>
        <w:t>Eventos Culturales.</w:t>
      </w:r>
    </w:p>
    <w:p w:rsidR="00D17F53" w:rsidRPr="00D17F53" w:rsidRDefault="00D17F53" w:rsidP="00D17F53">
      <w:pPr>
        <w:ind w:left="360"/>
        <w:jc w:val="both"/>
        <w:rPr>
          <w:rFonts w:ascii="Arial" w:hAnsi="Arial" w:cs="Arial"/>
          <w:b/>
          <w:sz w:val="20"/>
          <w:szCs w:val="20"/>
        </w:rPr>
      </w:pPr>
    </w:p>
    <w:p w:rsidR="00D17F53" w:rsidRPr="005C5C4E" w:rsidRDefault="00D17F53" w:rsidP="00D17F53">
      <w:pPr>
        <w:pStyle w:val="Prrafodelista"/>
        <w:numPr>
          <w:ilvl w:val="0"/>
          <w:numId w:val="7"/>
        </w:numPr>
        <w:jc w:val="both"/>
        <w:rPr>
          <w:rFonts w:ascii="Arial" w:hAnsi="Arial" w:cs="Arial"/>
          <w:b/>
          <w:sz w:val="20"/>
          <w:szCs w:val="20"/>
        </w:rPr>
      </w:pPr>
      <w:r w:rsidRPr="005C5C4E">
        <w:rPr>
          <w:rFonts w:ascii="Arial" w:hAnsi="Arial" w:cs="Arial"/>
          <w:sz w:val="20"/>
          <w:szCs w:val="20"/>
        </w:rPr>
        <w:t>Ana Luisa Vázquez Rivera</w:t>
      </w:r>
      <w:r w:rsidRPr="005C5C4E">
        <w:rPr>
          <w:rFonts w:ascii="Arial" w:hAnsi="Arial" w:cs="Arial"/>
          <w:sz w:val="20"/>
          <w:szCs w:val="20"/>
        </w:rPr>
        <w:tab/>
      </w:r>
      <w:r w:rsidRPr="005C5C4E">
        <w:rPr>
          <w:rFonts w:ascii="Arial" w:hAnsi="Arial" w:cs="Arial"/>
          <w:sz w:val="20"/>
          <w:szCs w:val="20"/>
        </w:rPr>
        <w:t xml:space="preserve">       </w:t>
      </w:r>
      <w:r w:rsidRPr="005C5C4E">
        <w:rPr>
          <w:rFonts w:ascii="Arial" w:hAnsi="Arial" w:cs="Arial"/>
          <w:sz w:val="20"/>
          <w:szCs w:val="20"/>
        </w:rPr>
        <w:t xml:space="preserve">                            </w:t>
      </w:r>
      <w:r w:rsidRPr="005C5C4E">
        <w:rPr>
          <w:rFonts w:ascii="Arial" w:hAnsi="Arial" w:cs="Arial"/>
          <w:b/>
          <w:sz w:val="20"/>
          <w:szCs w:val="20"/>
        </w:rPr>
        <w:t>Bailes y Espectáculos.</w:t>
      </w:r>
    </w:p>
    <w:p w:rsidR="00D17F53" w:rsidRPr="00D17F53" w:rsidRDefault="00D17F53" w:rsidP="00D17F53">
      <w:pPr>
        <w:ind w:left="360"/>
        <w:jc w:val="both"/>
        <w:rPr>
          <w:rFonts w:ascii="Arial" w:hAnsi="Arial" w:cs="Arial"/>
          <w:sz w:val="20"/>
          <w:szCs w:val="20"/>
        </w:rPr>
      </w:pPr>
    </w:p>
    <w:p w:rsidR="00D17F53" w:rsidRPr="005C5C4E" w:rsidRDefault="00D17F53" w:rsidP="00D17F53">
      <w:pPr>
        <w:pStyle w:val="Prrafodelista"/>
        <w:numPr>
          <w:ilvl w:val="0"/>
          <w:numId w:val="7"/>
        </w:numPr>
        <w:jc w:val="both"/>
        <w:rPr>
          <w:rFonts w:ascii="Arial" w:hAnsi="Arial" w:cs="Arial"/>
          <w:b/>
          <w:sz w:val="20"/>
          <w:szCs w:val="20"/>
        </w:rPr>
      </w:pPr>
      <w:r w:rsidRPr="005C5C4E">
        <w:rPr>
          <w:rFonts w:ascii="Arial" w:hAnsi="Arial" w:cs="Arial"/>
          <w:sz w:val="20"/>
          <w:szCs w:val="20"/>
        </w:rPr>
        <w:t>Alberto Duran Machorro</w:t>
      </w:r>
      <w:r w:rsidRPr="005C5C4E">
        <w:rPr>
          <w:rFonts w:ascii="Arial" w:hAnsi="Arial" w:cs="Arial"/>
          <w:sz w:val="20"/>
          <w:szCs w:val="20"/>
        </w:rPr>
        <w:tab/>
      </w:r>
      <w:r w:rsidRPr="005C5C4E">
        <w:rPr>
          <w:rFonts w:ascii="Arial" w:hAnsi="Arial" w:cs="Arial"/>
          <w:sz w:val="20"/>
          <w:szCs w:val="20"/>
        </w:rPr>
        <w:tab/>
        <w:t xml:space="preserve">                             </w:t>
      </w:r>
      <w:r w:rsidRPr="005C5C4E">
        <w:rPr>
          <w:rFonts w:ascii="Arial" w:hAnsi="Arial" w:cs="Arial"/>
          <w:b/>
          <w:sz w:val="20"/>
          <w:szCs w:val="20"/>
        </w:rPr>
        <w:t>Eventos Ganaderos.</w:t>
      </w:r>
    </w:p>
    <w:p w:rsidR="00D17F53" w:rsidRPr="00D17F53" w:rsidRDefault="00D17F53" w:rsidP="00D17F53">
      <w:pPr>
        <w:ind w:left="360"/>
        <w:jc w:val="both"/>
        <w:rPr>
          <w:rFonts w:ascii="Arial" w:hAnsi="Arial" w:cs="Arial"/>
          <w:b/>
          <w:sz w:val="20"/>
          <w:szCs w:val="20"/>
        </w:rPr>
      </w:pPr>
    </w:p>
    <w:p w:rsidR="00D17F53" w:rsidRPr="005C5C4E" w:rsidRDefault="00D17F53" w:rsidP="00D17F53">
      <w:pPr>
        <w:pStyle w:val="Prrafodelista"/>
        <w:numPr>
          <w:ilvl w:val="0"/>
          <w:numId w:val="7"/>
        </w:numPr>
        <w:tabs>
          <w:tab w:val="left" w:pos="4305"/>
        </w:tabs>
        <w:rPr>
          <w:rFonts w:ascii="Arial" w:hAnsi="Arial" w:cs="Arial"/>
          <w:b/>
          <w:sz w:val="20"/>
          <w:szCs w:val="20"/>
        </w:rPr>
      </w:pPr>
      <w:r w:rsidRPr="005C5C4E">
        <w:rPr>
          <w:rFonts w:ascii="Arial" w:hAnsi="Arial" w:cs="Arial"/>
          <w:sz w:val="20"/>
          <w:szCs w:val="20"/>
        </w:rPr>
        <w:t xml:space="preserve">Hugo Pérez Martínez, Silvia </w:t>
      </w:r>
      <w:proofErr w:type="spellStart"/>
      <w:r w:rsidRPr="005C5C4E">
        <w:rPr>
          <w:rFonts w:ascii="Arial" w:hAnsi="Arial" w:cs="Arial"/>
          <w:sz w:val="20"/>
          <w:szCs w:val="20"/>
        </w:rPr>
        <w:t>Liseth</w:t>
      </w:r>
      <w:proofErr w:type="spellEnd"/>
      <w:r w:rsidRPr="005C5C4E">
        <w:rPr>
          <w:rFonts w:ascii="Arial" w:hAnsi="Arial" w:cs="Arial"/>
          <w:sz w:val="20"/>
          <w:szCs w:val="20"/>
        </w:rPr>
        <w:t xml:space="preserve"> Robles Cárdenas</w:t>
      </w:r>
      <w:r w:rsidRPr="005C5C4E">
        <w:rPr>
          <w:rFonts w:ascii="Arial" w:hAnsi="Arial" w:cs="Arial"/>
          <w:b/>
          <w:sz w:val="20"/>
          <w:szCs w:val="20"/>
        </w:rPr>
        <w:t>.</w:t>
      </w:r>
    </w:p>
    <w:p w:rsidR="00D17F53" w:rsidRPr="005C5C4E" w:rsidRDefault="00D17F53" w:rsidP="00D17F53">
      <w:pPr>
        <w:pStyle w:val="Prrafodelista"/>
        <w:tabs>
          <w:tab w:val="left" w:pos="4305"/>
          <w:tab w:val="left" w:pos="6345"/>
        </w:tabs>
        <w:ind w:left="1080"/>
        <w:rPr>
          <w:rFonts w:ascii="Arial" w:hAnsi="Arial" w:cs="Arial"/>
          <w:b/>
          <w:sz w:val="20"/>
          <w:szCs w:val="20"/>
        </w:rPr>
      </w:pPr>
      <w:proofErr w:type="gramStart"/>
      <w:r w:rsidRPr="005C5C4E">
        <w:rPr>
          <w:rFonts w:ascii="Arial" w:hAnsi="Arial" w:cs="Arial"/>
          <w:sz w:val="20"/>
          <w:szCs w:val="20"/>
        </w:rPr>
        <w:t>y</w:t>
      </w:r>
      <w:proofErr w:type="gramEnd"/>
      <w:r w:rsidRPr="005C5C4E">
        <w:rPr>
          <w:rFonts w:ascii="Arial" w:hAnsi="Arial" w:cs="Arial"/>
          <w:sz w:val="20"/>
          <w:szCs w:val="20"/>
        </w:rPr>
        <w:t xml:space="preserve"> Eva Anahí Leaños Luna           </w:t>
      </w:r>
      <w:r w:rsidRPr="005C5C4E">
        <w:rPr>
          <w:rFonts w:ascii="Arial" w:hAnsi="Arial" w:cs="Arial"/>
          <w:sz w:val="20"/>
          <w:szCs w:val="20"/>
        </w:rPr>
        <w:t xml:space="preserve"> </w:t>
      </w:r>
      <w:r w:rsidRPr="005C5C4E">
        <w:rPr>
          <w:rFonts w:ascii="Arial" w:hAnsi="Arial" w:cs="Arial"/>
          <w:sz w:val="20"/>
          <w:szCs w:val="20"/>
        </w:rPr>
        <w:t xml:space="preserve">                              </w:t>
      </w:r>
      <w:r w:rsidRPr="005C5C4E">
        <w:rPr>
          <w:rFonts w:ascii="Arial" w:hAnsi="Arial" w:cs="Arial"/>
          <w:b/>
          <w:sz w:val="20"/>
          <w:szCs w:val="20"/>
        </w:rPr>
        <w:t>Talabartería y Artesanos</w:t>
      </w:r>
    </w:p>
    <w:p w:rsidR="00D17F53" w:rsidRPr="00D17F53" w:rsidRDefault="00D17F53" w:rsidP="00D17F53">
      <w:pPr>
        <w:tabs>
          <w:tab w:val="left" w:pos="4305"/>
          <w:tab w:val="left" w:pos="6345"/>
        </w:tabs>
        <w:ind w:left="360"/>
        <w:rPr>
          <w:rFonts w:ascii="Arial" w:hAnsi="Arial" w:cs="Arial"/>
          <w:b/>
          <w:sz w:val="20"/>
          <w:szCs w:val="20"/>
        </w:rPr>
      </w:pPr>
    </w:p>
    <w:p w:rsidR="00D17F53" w:rsidRPr="005C5C4E" w:rsidRDefault="00D17F53" w:rsidP="00D17F53">
      <w:pPr>
        <w:pStyle w:val="Prrafodelista"/>
        <w:numPr>
          <w:ilvl w:val="0"/>
          <w:numId w:val="7"/>
        </w:numPr>
        <w:tabs>
          <w:tab w:val="left" w:pos="4305"/>
        </w:tabs>
        <w:rPr>
          <w:rFonts w:ascii="Arial" w:hAnsi="Arial" w:cs="Arial"/>
          <w:sz w:val="20"/>
          <w:szCs w:val="20"/>
        </w:rPr>
      </w:pPr>
      <w:r w:rsidRPr="005C5C4E">
        <w:rPr>
          <w:rFonts w:ascii="Arial" w:hAnsi="Arial" w:cs="Arial"/>
          <w:sz w:val="20"/>
          <w:szCs w:val="20"/>
        </w:rPr>
        <w:t xml:space="preserve">Ibis </w:t>
      </w:r>
      <w:proofErr w:type="spellStart"/>
      <w:r w:rsidRPr="005C5C4E">
        <w:rPr>
          <w:rFonts w:ascii="Arial" w:hAnsi="Arial" w:cs="Arial"/>
          <w:sz w:val="20"/>
          <w:szCs w:val="20"/>
        </w:rPr>
        <w:t>Vianey</w:t>
      </w:r>
      <w:proofErr w:type="spellEnd"/>
      <w:r w:rsidRPr="005C5C4E">
        <w:rPr>
          <w:rFonts w:ascii="Arial" w:hAnsi="Arial" w:cs="Arial"/>
          <w:sz w:val="20"/>
          <w:szCs w:val="20"/>
        </w:rPr>
        <w:t xml:space="preserve"> Guzmán Pinedo  y </w:t>
      </w:r>
    </w:p>
    <w:p w:rsidR="00D17F53" w:rsidRPr="005C5C4E" w:rsidRDefault="00D17F53" w:rsidP="00D17F53">
      <w:pPr>
        <w:pStyle w:val="Prrafodelista"/>
        <w:tabs>
          <w:tab w:val="left" w:pos="4305"/>
        </w:tabs>
        <w:ind w:left="1080"/>
        <w:rPr>
          <w:rFonts w:ascii="Arial" w:hAnsi="Arial" w:cs="Arial"/>
          <w:b/>
          <w:sz w:val="20"/>
          <w:szCs w:val="20"/>
        </w:rPr>
      </w:pPr>
      <w:r w:rsidRPr="005C5C4E">
        <w:rPr>
          <w:rFonts w:ascii="Arial" w:hAnsi="Arial" w:cs="Arial"/>
          <w:sz w:val="20"/>
          <w:szCs w:val="20"/>
        </w:rPr>
        <w:t xml:space="preserve">Litzully </w:t>
      </w:r>
      <w:proofErr w:type="spellStart"/>
      <w:r w:rsidRPr="005C5C4E">
        <w:rPr>
          <w:rFonts w:ascii="Arial" w:hAnsi="Arial" w:cs="Arial"/>
          <w:sz w:val="20"/>
          <w:szCs w:val="20"/>
        </w:rPr>
        <w:t>Goreti</w:t>
      </w:r>
      <w:proofErr w:type="spellEnd"/>
      <w:r w:rsidRPr="005C5C4E">
        <w:rPr>
          <w:rFonts w:ascii="Arial" w:hAnsi="Arial" w:cs="Arial"/>
          <w:sz w:val="20"/>
          <w:szCs w:val="20"/>
        </w:rPr>
        <w:t xml:space="preserve"> Quiñones Pinedo                      </w:t>
      </w:r>
      <w:r w:rsidRPr="005C5C4E">
        <w:rPr>
          <w:rFonts w:ascii="Arial" w:hAnsi="Arial" w:cs="Arial"/>
          <w:b/>
          <w:sz w:val="20"/>
          <w:szCs w:val="20"/>
        </w:rPr>
        <w:t xml:space="preserve">Difusión y Relaciones Públicas. </w:t>
      </w:r>
    </w:p>
    <w:p w:rsidR="00D17F53" w:rsidRPr="00D17F53" w:rsidRDefault="00D17F53" w:rsidP="00D17F53">
      <w:pPr>
        <w:tabs>
          <w:tab w:val="left" w:pos="4305"/>
        </w:tabs>
        <w:ind w:left="360"/>
        <w:rPr>
          <w:rFonts w:ascii="Arial" w:hAnsi="Arial" w:cs="Arial"/>
          <w:b/>
          <w:sz w:val="20"/>
          <w:szCs w:val="20"/>
        </w:rPr>
      </w:pPr>
    </w:p>
    <w:p w:rsidR="00D17F53" w:rsidRPr="005C5C4E" w:rsidRDefault="00D17F53" w:rsidP="00D17F53">
      <w:pPr>
        <w:pStyle w:val="Prrafodelista"/>
        <w:numPr>
          <w:ilvl w:val="0"/>
          <w:numId w:val="7"/>
        </w:numPr>
        <w:tabs>
          <w:tab w:val="left" w:pos="4305"/>
        </w:tabs>
        <w:jc w:val="both"/>
        <w:rPr>
          <w:rFonts w:ascii="Arial" w:hAnsi="Arial" w:cs="Arial"/>
          <w:b/>
          <w:sz w:val="20"/>
          <w:szCs w:val="20"/>
        </w:rPr>
      </w:pPr>
      <w:r w:rsidRPr="005C5C4E">
        <w:rPr>
          <w:rFonts w:ascii="Arial" w:hAnsi="Arial" w:cs="Arial"/>
          <w:sz w:val="20"/>
          <w:szCs w:val="20"/>
        </w:rPr>
        <w:t>Octavio Córdova Fernández y Martín Lares Carrillo</w:t>
      </w:r>
      <w:r w:rsidRPr="005C5C4E">
        <w:rPr>
          <w:rFonts w:ascii="Arial" w:hAnsi="Arial" w:cs="Arial"/>
          <w:b/>
          <w:sz w:val="20"/>
          <w:szCs w:val="20"/>
        </w:rPr>
        <w:t xml:space="preserve">             Eventos Deportivos </w:t>
      </w:r>
    </w:p>
    <w:p w:rsidR="00BB797F" w:rsidRPr="004A2C02" w:rsidRDefault="00BB797F" w:rsidP="00BB797F">
      <w:pPr>
        <w:spacing w:after="160" w:line="259" w:lineRule="auto"/>
        <w:contextualSpacing/>
        <w:jc w:val="both"/>
        <w:rPr>
          <w:rFonts w:ascii="Arial" w:eastAsiaTheme="minorHAnsi" w:hAnsi="Arial" w:cs="Arial"/>
          <w:b/>
          <w:color w:val="000000" w:themeColor="text1"/>
          <w:lang w:val="es-MX" w:eastAsia="en-US"/>
        </w:rPr>
      </w:pPr>
    </w:p>
    <w:p w:rsidR="00BB797F" w:rsidRPr="004A2C02" w:rsidRDefault="00BB797F" w:rsidP="00BB797F">
      <w:pPr>
        <w:spacing w:after="160" w:line="259" w:lineRule="auto"/>
        <w:contextualSpacing/>
        <w:jc w:val="both"/>
        <w:rPr>
          <w:rFonts w:ascii="Arial" w:eastAsiaTheme="minorHAnsi" w:hAnsi="Arial" w:cs="Arial"/>
          <w:b/>
          <w:color w:val="000000" w:themeColor="text1"/>
          <w:lang w:val="es-MX" w:eastAsia="en-US"/>
        </w:rPr>
      </w:pPr>
    </w:p>
    <w:p w:rsidR="00BB797F" w:rsidRPr="004A2C02" w:rsidRDefault="00BB797F" w:rsidP="00BB797F">
      <w:pPr>
        <w:spacing w:after="160" w:line="259" w:lineRule="auto"/>
        <w:contextualSpacing/>
        <w:jc w:val="both"/>
        <w:rPr>
          <w:rFonts w:ascii="Arial" w:eastAsiaTheme="minorHAnsi" w:hAnsi="Arial" w:cs="Arial"/>
          <w:b/>
          <w:color w:val="000000" w:themeColor="text1"/>
          <w:lang w:val="es-MX" w:eastAsia="en-US"/>
        </w:rPr>
      </w:pPr>
    </w:p>
    <w:p w:rsidR="00BB797F" w:rsidRPr="004A2C02" w:rsidRDefault="00BB797F" w:rsidP="00BB797F">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w:t>
      </w:r>
      <w:r w:rsidR="00D17F53" w:rsidRPr="004A2C02">
        <w:rPr>
          <w:rFonts w:ascii="Arial" w:eastAsiaTheme="minorHAnsi" w:hAnsi="Arial" w:cs="Arial"/>
          <w:color w:val="000000" w:themeColor="text1"/>
          <w:lang w:val="es-MX" w:eastAsia="en-US"/>
        </w:rPr>
        <w:t xml:space="preserve"> aprobado por unanimidad.</w:t>
      </w:r>
    </w:p>
    <w:p w:rsidR="00BB797F" w:rsidRPr="004A2C02" w:rsidRDefault="00BB797F" w:rsidP="00BB797F">
      <w:pPr>
        <w:spacing w:after="160" w:line="259" w:lineRule="auto"/>
        <w:ind w:left="1080"/>
        <w:contextualSpacing/>
        <w:jc w:val="both"/>
        <w:rPr>
          <w:rFonts w:ascii="Arial" w:eastAsiaTheme="minorHAnsi" w:hAnsi="Arial" w:cs="Arial"/>
          <w:color w:val="000000" w:themeColor="text1"/>
          <w:lang w:val="es-MX" w:eastAsia="en-US"/>
        </w:rPr>
      </w:pPr>
    </w:p>
    <w:p w:rsidR="00BB797F" w:rsidRPr="004A2C02" w:rsidRDefault="00BB797F" w:rsidP="00BB797F">
      <w:pPr>
        <w:spacing w:after="160" w:line="259" w:lineRule="auto"/>
        <w:ind w:left="1080"/>
        <w:contextualSpacing/>
        <w:jc w:val="both"/>
        <w:rPr>
          <w:rFonts w:ascii="Arial" w:eastAsiaTheme="minorHAnsi" w:hAnsi="Arial" w:cs="Arial"/>
          <w:color w:val="000000" w:themeColor="text1"/>
          <w:lang w:val="es-MX" w:eastAsia="en-US"/>
        </w:rPr>
      </w:pPr>
    </w:p>
    <w:p w:rsidR="00BB797F" w:rsidRPr="004A2C02" w:rsidRDefault="00BB797F" w:rsidP="00E301B0">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Aprobación de presupuesto FENAPI 2017.</w:t>
      </w:r>
    </w:p>
    <w:p w:rsidR="00A94E6A" w:rsidRPr="004A2C02" w:rsidRDefault="00D17F53" w:rsidP="00D17F53">
      <w:pPr>
        <w:pStyle w:val="Prrafodelista"/>
        <w:spacing w:after="160" w:line="259" w:lineRule="auto"/>
        <w:jc w:val="both"/>
        <w:rPr>
          <w:rFonts w:ascii="Arial" w:eastAsiaTheme="minorHAnsi" w:hAnsi="Arial" w:cs="Arial"/>
          <w:b/>
          <w:color w:val="000000" w:themeColor="text1"/>
          <w:lang w:val="es-MX" w:eastAsia="en-US"/>
        </w:rPr>
      </w:pPr>
      <w:r w:rsidRPr="004A2C02">
        <w:rPr>
          <w:rFonts w:ascii="Arial" w:eastAsiaTheme="minorHAnsi" w:hAnsi="Arial" w:cs="Arial"/>
          <w:color w:val="000000" w:themeColor="text1"/>
          <w:lang w:eastAsia="en-US"/>
        </w:rPr>
        <w:t xml:space="preserve">El C.P.A Carlos Márquez Ávila, solicita la autorización para la derogación del presupuesto de la feria contemplado en el presupuesto de egresos por la cantidad de $ 600,000.00 (seiscientos mil pesos 00/100 </w:t>
      </w:r>
      <w:proofErr w:type="spellStart"/>
      <w:r w:rsidRPr="004A2C02">
        <w:rPr>
          <w:rFonts w:ascii="Arial" w:eastAsiaTheme="minorHAnsi" w:hAnsi="Arial" w:cs="Arial"/>
          <w:color w:val="000000" w:themeColor="text1"/>
          <w:lang w:eastAsia="en-US"/>
        </w:rPr>
        <w:t>mn</w:t>
      </w:r>
      <w:proofErr w:type="spellEnd"/>
      <w:r w:rsidRPr="004A2C02">
        <w:rPr>
          <w:rFonts w:ascii="Arial" w:eastAsiaTheme="minorHAnsi" w:hAnsi="Arial" w:cs="Arial"/>
          <w:color w:val="000000" w:themeColor="text1"/>
          <w:lang w:eastAsia="en-US"/>
        </w:rPr>
        <w:t xml:space="preserve">). </w:t>
      </w:r>
    </w:p>
    <w:p w:rsidR="00A94E6A" w:rsidRPr="004A2C02" w:rsidRDefault="00A94E6A" w:rsidP="00A94E6A">
      <w:pPr>
        <w:spacing w:after="160" w:line="259" w:lineRule="auto"/>
        <w:contextualSpacing/>
        <w:jc w:val="both"/>
        <w:rPr>
          <w:rFonts w:ascii="Arial" w:eastAsiaTheme="minorHAnsi" w:hAnsi="Arial" w:cs="Arial"/>
          <w:b/>
          <w:color w:val="000000" w:themeColor="text1"/>
          <w:lang w:val="es-MX" w:eastAsia="en-US"/>
        </w:rPr>
      </w:pPr>
    </w:p>
    <w:p w:rsidR="00A94E6A" w:rsidRPr="004A2C02" w:rsidRDefault="00A94E6A" w:rsidP="00A94E6A">
      <w:pPr>
        <w:spacing w:after="160" w:line="259" w:lineRule="auto"/>
        <w:contextualSpacing/>
        <w:jc w:val="both"/>
        <w:rPr>
          <w:rFonts w:ascii="Arial" w:eastAsiaTheme="minorHAnsi" w:hAnsi="Arial" w:cs="Arial"/>
          <w:b/>
          <w:color w:val="000000" w:themeColor="text1"/>
          <w:lang w:val="es-MX" w:eastAsia="en-US"/>
        </w:rPr>
      </w:pPr>
    </w:p>
    <w:p w:rsidR="00A94E6A" w:rsidRPr="004A2C02" w:rsidRDefault="00A94E6A" w:rsidP="00A94E6A">
      <w:pPr>
        <w:spacing w:after="160" w:line="259" w:lineRule="auto"/>
        <w:contextualSpacing/>
        <w:jc w:val="both"/>
        <w:rPr>
          <w:rFonts w:ascii="Arial" w:eastAsiaTheme="minorHAnsi" w:hAnsi="Arial" w:cs="Arial"/>
          <w:b/>
          <w:color w:val="000000" w:themeColor="text1"/>
          <w:lang w:val="es-MX" w:eastAsia="en-US"/>
        </w:rPr>
      </w:pPr>
    </w:p>
    <w:p w:rsidR="00A94E6A" w:rsidRPr="004A2C02" w:rsidRDefault="00A94E6A" w:rsidP="004A2C02">
      <w:pPr>
        <w:pStyle w:val="Prrafodelista"/>
        <w:spacing w:after="160" w:line="259" w:lineRule="auto"/>
        <w:ind w:left="1080"/>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w:t>
      </w:r>
      <w:r w:rsidR="00D17F53" w:rsidRPr="004A2C02">
        <w:rPr>
          <w:rFonts w:ascii="Arial" w:eastAsiaTheme="minorHAnsi" w:hAnsi="Arial" w:cs="Arial"/>
          <w:color w:val="000000" w:themeColor="text1"/>
          <w:lang w:eastAsia="en-US"/>
        </w:rPr>
        <w:t xml:space="preserve"> </w:t>
      </w:r>
      <w:r w:rsidR="00D17F53" w:rsidRPr="004A2C02">
        <w:rPr>
          <w:rFonts w:ascii="Arial" w:eastAsiaTheme="minorHAnsi" w:hAnsi="Arial" w:cs="Arial"/>
          <w:color w:val="000000" w:themeColor="text1"/>
          <w:lang w:eastAsia="en-US"/>
        </w:rPr>
        <w:t>Analizado y discutido, es aprobado por unanimidad de los presentes.</w:t>
      </w:r>
    </w:p>
    <w:p w:rsidR="00A94E6A" w:rsidRPr="004A2C02" w:rsidRDefault="00A94E6A" w:rsidP="00A94E6A">
      <w:pPr>
        <w:spacing w:after="160" w:line="259" w:lineRule="auto"/>
        <w:contextualSpacing/>
        <w:jc w:val="both"/>
        <w:rPr>
          <w:rFonts w:ascii="Arial" w:eastAsiaTheme="minorHAnsi" w:hAnsi="Arial" w:cs="Arial"/>
          <w:color w:val="000000" w:themeColor="text1"/>
          <w:lang w:val="es-MX" w:eastAsia="en-US"/>
        </w:rPr>
      </w:pPr>
    </w:p>
    <w:p w:rsidR="00A94E6A" w:rsidRPr="004A2C02" w:rsidRDefault="00A94E6A" w:rsidP="00A94E6A">
      <w:pPr>
        <w:spacing w:after="160" w:line="259" w:lineRule="auto"/>
        <w:contextualSpacing/>
        <w:jc w:val="both"/>
        <w:rPr>
          <w:rFonts w:ascii="Arial" w:eastAsiaTheme="minorHAnsi" w:hAnsi="Arial" w:cs="Arial"/>
          <w:color w:val="000000" w:themeColor="text1"/>
          <w:lang w:val="es-MX" w:eastAsia="en-US"/>
        </w:rPr>
      </w:pPr>
    </w:p>
    <w:p w:rsidR="00D37817" w:rsidRPr="004A2C02" w:rsidRDefault="00D37817" w:rsidP="00E301B0">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Aprobación de</w:t>
      </w:r>
      <w:r w:rsidR="00A94E6A" w:rsidRPr="004A2C02">
        <w:rPr>
          <w:rFonts w:ascii="Arial" w:eastAsiaTheme="minorHAnsi" w:hAnsi="Arial" w:cs="Arial"/>
          <w:b/>
          <w:color w:val="000000" w:themeColor="text1"/>
          <w:lang w:val="es-MX" w:eastAsia="en-US"/>
        </w:rPr>
        <w:t>l nombre de la unidad deportiva de la preparatoria; “Centenario de la Constitución Mexicana”</w:t>
      </w:r>
    </w:p>
    <w:p w:rsidR="00D17F53" w:rsidRPr="004A2C02" w:rsidRDefault="00D17F53" w:rsidP="00D17F53">
      <w:pPr>
        <w:pStyle w:val="Prrafodelista"/>
        <w:spacing w:after="160" w:line="259" w:lineRule="auto"/>
        <w:ind w:left="1080"/>
        <w:jc w:val="both"/>
        <w:rPr>
          <w:rFonts w:ascii="Arial" w:eastAsiaTheme="minorHAnsi" w:hAnsi="Arial" w:cs="Arial"/>
          <w:color w:val="000000" w:themeColor="text1"/>
          <w:lang w:eastAsia="en-US"/>
        </w:rPr>
      </w:pPr>
      <w:r w:rsidRPr="004A2C02">
        <w:rPr>
          <w:rFonts w:ascii="Arial" w:eastAsiaTheme="minorHAnsi" w:hAnsi="Arial" w:cs="Arial"/>
          <w:color w:val="000000" w:themeColor="text1"/>
          <w:lang w:eastAsia="en-US"/>
        </w:rPr>
        <w:t xml:space="preserve">El C. Armando Pinedo Martínez, informa y da a conocer la propuesta para su aprobación del nombre que recibirá la Unidad Deportiva que se encuentra ubicada a espaldas de la escuela Preparatoria Regional de Colotlán, Jal.  </w:t>
      </w:r>
    </w:p>
    <w:p w:rsidR="00D17F53" w:rsidRPr="004A2C02" w:rsidRDefault="00D17F53" w:rsidP="00D17F53">
      <w:pPr>
        <w:pStyle w:val="Prrafodelista"/>
        <w:spacing w:after="160" w:line="259" w:lineRule="auto"/>
        <w:ind w:left="1080"/>
        <w:jc w:val="both"/>
        <w:rPr>
          <w:rFonts w:ascii="Arial" w:eastAsiaTheme="minorHAnsi" w:hAnsi="Arial" w:cs="Arial"/>
          <w:b/>
          <w:color w:val="000000" w:themeColor="text1"/>
          <w:lang w:val="es-MX" w:eastAsia="en-US"/>
        </w:rPr>
      </w:pPr>
      <w:r w:rsidRPr="004A2C02">
        <w:rPr>
          <w:rFonts w:ascii="Arial" w:eastAsiaTheme="minorHAnsi" w:hAnsi="Arial" w:cs="Arial"/>
          <w:color w:val="000000" w:themeColor="text1"/>
          <w:lang w:eastAsia="en-US"/>
        </w:rPr>
        <w:t xml:space="preserve">“Centenario de la Constitución Mexicana” y surge la propuesta de complementar el nombre con el año 1917 para quedar como sigue: </w:t>
      </w:r>
      <w:r w:rsidRPr="004A2C02">
        <w:rPr>
          <w:rFonts w:ascii="Arial" w:eastAsiaTheme="minorHAnsi" w:hAnsi="Arial" w:cs="Arial"/>
          <w:color w:val="000000" w:themeColor="text1"/>
          <w:lang w:eastAsia="en-US"/>
        </w:rPr>
        <w:t xml:space="preserve">“Centenario de la </w:t>
      </w:r>
      <w:r w:rsidRPr="004A2C02">
        <w:rPr>
          <w:rFonts w:ascii="Arial" w:eastAsiaTheme="minorHAnsi" w:hAnsi="Arial" w:cs="Arial"/>
          <w:color w:val="000000" w:themeColor="text1"/>
          <w:lang w:eastAsia="en-US"/>
        </w:rPr>
        <w:t>Constitución</w:t>
      </w:r>
      <w:r w:rsidRPr="004A2C02">
        <w:rPr>
          <w:rFonts w:ascii="Arial" w:eastAsiaTheme="minorHAnsi" w:hAnsi="Arial" w:cs="Arial"/>
          <w:color w:val="000000" w:themeColor="text1"/>
          <w:lang w:eastAsia="en-US"/>
        </w:rPr>
        <w:t xml:space="preserve"> Mexicana</w:t>
      </w:r>
      <w:r w:rsidRPr="004A2C02">
        <w:rPr>
          <w:rFonts w:ascii="Arial" w:eastAsiaTheme="minorHAnsi" w:hAnsi="Arial" w:cs="Arial"/>
          <w:color w:val="000000" w:themeColor="text1"/>
          <w:lang w:eastAsia="en-US"/>
        </w:rPr>
        <w:t xml:space="preserve"> de 1917</w:t>
      </w:r>
      <w:r w:rsidRPr="004A2C02">
        <w:rPr>
          <w:rFonts w:ascii="Arial" w:eastAsiaTheme="minorHAnsi" w:hAnsi="Arial" w:cs="Arial"/>
          <w:color w:val="000000" w:themeColor="text1"/>
          <w:lang w:eastAsia="en-US"/>
        </w:rPr>
        <w:t>”</w:t>
      </w:r>
    </w:p>
    <w:p w:rsidR="00A94E6A" w:rsidRPr="004A2C02" w:rsidRDefault="00A94E6A" w:rsidP="00A94E6A">
      <w:pPr>
        <w:spacing w:after="160" w:line="259" w:lineRule="auto"/>
        <w:contextualSpacing/>
        <w:jc w:val="both"/>
        <w:rPr>
          <w:rFonts w:ascii="Arial" w:eastAsiaTheme="minorHAnsi" w:hAnsi="Arial" w:cs="Arial"/>
          <w:b/>
          <w:color w:val="000000" w:themeColor="text1"/>
          <w:lang w:val="es-MX" w:eastAsia="en-US"/>
        </w:rPr>
      </w:pPr>
    </w:p>
    <w:p w:rsidR="00A94E6A" w:rsidRPr="004A2C02" w:rsidRDefault="00A94E6A" w:rsidP="00A94E6A">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w:t>
      </w:r>
      <w:r w:rsidR="00D17F53" w:rsidRPr="004A2C02">
        <w:rPr>
          <w:rFonts w:ascii="Arial" w:eastAsiaTheme="minorHAnsi" w:hAnsi="Arial" w:cs="Arial"/>
          <w:color w:val="000000" w:themeColor="text1"/>
          <w:lang w:val="es-MX" w:eastAsia="en-US"/>
        </w:rPr>
        <w:t xml:space="preserve"> es aprobado por unanimidad</w:t>
      </w:r>
    </w:p>
    <w:p w:rsidR="00A94E6A" w:rsidRPr="004A2C02" w:rsidRDefault="00A94E6A" w:rsidP="00A94E6A">
      <w:pPr>
        <w:spacing w:after="160" w:line="259" w:lineRule="auto"/>
        <w:ind w:left="1080"/>
        <w:contextualSpacing/>
        <w:jc w:val="both"/>
        <w:rPr>
          <w:rFonts w:ascii="Arial" w:eastAsiaTheme="minorHAnsi" w:hAnsi="Arial" w:cs="Arial"/>
          <w:color w:val="000000" w:themeColor="text1"/>
          <w:lang w:val="es-MX" w:eastAsia="en-US"/>
        </w:rPr>
      </w:pPr>
    </w:p>
    <w:p w:rsidR="00A94E6A" w:rsidRPr="004A2C02" w:rsidRDefault="00A94E6A" w:rsidP="00A94E6A">
      <w:pPr>
        <w:spacing w:after="160" w:line="259" w:lineRule="auto"/>
        <w:ind w:left="1080"/>
        <w:contextualSpacing/>
        <w:jc w:val="both"/>
        <w:rPr>
          <w:rFonts w:ascii="Arial" w:eastAsiaTheme="minorHAnsi" w:hAnsi="Arial" w:cs="Arial"/>
          <w:color w:val="000000" w:themeColor="text1"/>
          <w:lang w:val="es-MX" w:eastAsia="en-US"/>
        </w:rPr>
      </w:pPr>
    </w:p>
    <w:p w:rsidR="00D37817" w:rsidRPr="004A2C02" w:rsidRDefault="00D37817" w:rsidP="00E301B0">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Tabulador de tesorería para licencias municipales.</w:t>
      </w:r>
    </w:p>
    <w:p w:rsidR="00D17F53" w:rsidRPr="004A2C02" w:rsidRDefault="00D17F53" w:rsidP="00D17F53">
      <w:pPr>
        <w:pStyle w:val="Prrafodelista"/>
        <w:spacing w:after="160" w:line="259" w:lineRule="auto"/>
        <w:ind w:left="1080"/>
        <w:jc w:val="both"/>
        <w:rPr>
          <w:rFonts w:ascii="Arial" w:eastAsiaTheme="minorHAnsi" w:hAnsi="Arial" w:cs="Arial"/>
          <w:b/>
          <w:color w:val="000000" w:themeColor="text1"/>
          <w:lang w:eastAsia="en-US"/>
        </w:rPr>
      </w:pPr>
      <w:r w:rsidRPr="004A2C02">
        <w:rPr>
          <w:rFonts w:ascii="Arial" w:eastAsiaTheme="minorHAnsi" w:hAnsi="Arial" w:cs="Arial"/>
          <w:color w:val="000000" w:themeColor="text1"/>
          <w:lang w:eastAsia="en-US"/>
        </w:rPr>
        <w:t xml:space="preserve">El C.P.A Carlos Márquez Ávila, </w:t>
      </w:r>
      <w:r w:rsidR="00126B79" w:rsidRPr="004A2C02">
        <w:rPr>
          <w:rFonts w:ascii="Arial" w:eastAsiaTheme="minorHAnsi" w:hAnsi="Arial" w:cs="Arial"/>
          <w:color w:val="000000" w:themeColor="text1"/>
          <w:lang w:eastAsia="en-US"/>
        </w:rPr>
        <w:t>pone a consideración</w:t>
      </w:r>
      <w:r w:rsidRPr="004A2C02">
        <w:rPr>
          <w:rFonts w:ascii="Arial" w:eastAsiaTheme="minorHAnsi" w:hAnsi="Arial" w:cs="Arial"/>
          <w:color w:val="000000" w:themeColor="text1"/>
          <w:lang w:eastAsia="en-US"/>
        </w:rPr>
        <w:t xml:space="preserve"> el tabulador de las licencias municipales </w:t>
      </w:r>
      <w:r w:rsidR="00126B79" w:rsidRPr="004A2C02">
        <w:rPr>
          <w:rFonts w:ascii="Arial" w:eastAsiaTheme="minorHAnsi" w:hAnsi="Arial" w:cs="Arial"/>
          <w:color w:val="000000" w:themeColor="text1"/>
          <w:lang w:eastAsia="en-US"/>
        </w:rPr>
        <w:t xml:space="preserve">para </w:t>
      </w:r>
      <w:r w:rsidRPr="004A2C02">
        <w:rPr>
          <w:rFonts w:ascii="Arial" w:eastAsiaTheme="minorHAnsi" w:hAnsi="Arial" w:cs="Arial"/>
          <w:color w:val="000000" w:themeColor="text1"/>
          <w:lang w:eastAsia="en-US"/>
        </w:rPr>
        <w:t xml:space="preserve">con ello tener el marco o sustento jurídico para su respectivo cobro, para lo cual se somete </w:t>
      </w:r>
      <w:proofErr w:type="spellStart"/>
      <w:proofErr w:type="gramStart"/>
      <w:r w:rsidRPr="004A2C02">
        <w:rPr>
          <w:rFonts w:ascii="Arial" w:eastAsiaTheme="minorHAnsi" w:hAnsi="Arial" w:cs="Arial"/>
          <w:color w:val="000000" w:themeColor="text1"/>
          <w:lang w:eastAsia="en-US"/>
        </w:rPr>
        <w:t xml:space="preserve">a </w:t>
      </w:r>
      <w:r w:rsidR="00126B79" w:rsidRPr="004A2C02">
        <w:rPr>
          <w:rFonts w:ascii="Arial" w:eastAsiaTheme="minorHAnsi" w:hAnsi="Arial" w:cs="Arial"/>
          <w:color w:val="000000" w:themeColor="text1"/>
          <w:lang w:eastAsia="en-US"/>
        </w:rPr>
        <w:t>el</w:t>
      </w:r>
      <w:proofErr w:type="spellEnd"/>
      <w:proofErr w:type="gramEnd"/>
      <w:r w:rsidR="00126B79" w:rsidRPr="004A2C02">
        <w:rPr>
          <w:rFonts w:ascii="Arial" w:eastAsiaTheme="minorHAnsi" w:hAnsi="Arial" w:cs="Arial"/>
          <w:color w:val="000000" w:themeColor="text1"/>
          <w:lang w:eastAsia="en-US"/>
        </w:rPr>
        <w:t xml:space="preserve"> </w:t>
      </w:r>
      <w:r w:rsidRPr="004A2C02">
        <w:rPr>
          <w:rFonts w:ascii="Arial" w:eastAsiaTheme="minorHAnsi" w:hAnsi="Arial" w:cs="Arial"/>
          <w:color w:val="000000" w:themeColor="text1"/>
          <w:lang w:eastAsia="en-US"/>
        </w:rPr>
        <w:t>tabulador para el ejercicio 2017:</w:t>
      </w:r>
      <w:r w:rsidR="00126B79" w:rsidRPr="004A2C02">
        <w:rPr>
          <w:rFonts w:ascii="Arial" w:eastAsiaTheme="minorHAnsi" w:hAnsi="Arial" w:cs="Arial"/>
          <w:color w:val="000000" w:themeColor="text1"/>
          <w:lang w:eastAsia="en-US"/>
        </w:rPr>
        <w:t xml:space="preserve"> (se anexa)</w:t>
      </w:r>
    </w:p>
    <w:p w:rsidR="00747049" w:rsidRPr="004A2C02" w:rsidRDefault="00747049" w:rsidP="00D17F53">
      <w:pPr>
        <w:pStyle w:val="Prrafodelista"/>
        <w:spacing w:after="160" w:line="259" w:lineRule="auto"/>
        <w:ind w:left="1080"/>
        <w:jc w:val="both"/>
        <w:rPr>
          <w:rFonts w:ascii="Arial" w:eastAsiaTheme="minorHAnsi" w:hAnsi="Arial" w:cs="Arial"/>
          <w:b/>
          <w:color w:val="000000" w:themeColor="text1"/>
          <w:lang w:val="es-MX" w:eastAsia="en-US"/>
        </w:rPr>
      </w:pPr>
    </w:p>
    <w:p w:rsidR="00747049" w:rsidRPr="004A2C02" w:rsidRDefault="00747049" w:rsidP="00747049">
      <w:pPr>
        <w:spacing w:after="160" w:line="259" w:lineRule="auto"/>
        <w:contextualSpacing/>
        <w:jc w:val="both"/>
        <w:rPr>
          <w:rFonts w:ascii="Arial" w:eastAsiaTheme="minorHAnsi" w:hAnsi="Arial" w:cs="Arial"/>
          <w:b/>
          <w:color w:val="000000" w:themeColor="text1"/>
          <w:lang w:val="es-MX" w:eastAsia="en-US"/>
        </w:rPr>
      </w:pPr>
    </w:p>
    <w:p w:rsidR="00747049" w:rsidRPr="004A2C02" w:rsidRDefault="00855A17" w:rsidP="00855A17">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w:t>
      </w:r>
      <w:r w:rsidR="00126B79" w:rsidRPr="004A2C02">
        <w:rPr>
          <w:rFonts w:ascii="Arial" w:eastAsiaTheme="minorHAnsi" w:hAnsi="Arial" w:cs="Arial"/>
          <w:color w:val="000000" w:themeColor="text1"/>
          <w:lang w:val="es-MX" w:eastAsia="en-US"/>
        </w:rPr>
        <w:t xml:space="preserve"> es aprobado por unanimidad.</w:t>
      </w:r>
    </w:p>
    <w:p w:rsidR="00855A17" w:rsidRPr="004A2C02" w:rsidRDefault="00855A17" w:rsidP="00855A17">
      <w:pPr>
        <w:spacing w:after="160" w:line="259" w:lineRule="auto"/>
        <w:ind w:left="1080"/>
        <w:contextualSpacing/>
        <w:jc w:val="both"/>
        <w:rPr>
          <w:rFonts w:ascii="Arial" w:eastAsiaTheme="minorHAnsi" w:hAnsi="Arial" w:cs="Arial"/>
          <w:color w:val="000000" w:themeColor="text1"/>
          <w:lang w:val="es-MX" w:eastAsia="en-US"/>
        </w:rPr>
      </w:pPr>
    </w:p>
    <w:p w:rsidR="00855A17" w:rsidRPr="004A2C02" w:rsidRDefault="00855A17" w:rsidP="00855A17">
      <w:pPr>
        <w:spacing w:after="160" w:line="259" w:lineRule="auto"/>
        <w:ind w:left="1080"/>
        <w:contextualSpacing/>
        <w:jc w:val="both"/>
        <w:rPr>
          <w:rFonts w:ascii="Arial" w:eastAsiaTheme="minorHAnsi" w:hAnsi="Arial" w:cs="Arial"/>
          <w:color w:val="000000" w:themeColor="text1"/>
          <w:lang w:val="es-MX" w:eastAsia="en-US"/>
        </w:rPr>
      </w:pPr>
    </w:p>
    <w:p w:rsidR="00BB797F" w:rsidRPr="004A2C02" w:rsidRDefault="00BB797F" w:rsidP="00BB797F">
      <w:pPr>
        <w:spacing w:after="160" w:line="259" w:lineRule="auto"/>
        <w:ind w:left="1080"/>
        <w:contextualSpacing/>
        <w:jc w:val="both"/>
        <w:rPr>
          <w:rFonts w:ascii="Arial" w:eastAsiaTheme="minorHAnsi" w:hAnsi="Arial" w:cs="Arial"/>
          <w:b/>
          <w:color w:val="000000" w:themeColor="text1"/>
          <w:lang w:val="es-MX" w:eastAsia="en-US"/>
        </w:rPr>
      </w:pPr>
    </w:p>
    <w:p w:rsidR="00BB797F" w:rsidRPr="004A2C02" w:rsidRDefault="00BB797F" w:rsidP="00E301B0">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Autorización para pago de proveedores de la administración 2012-2015</w:t>
      </w:r>
      <w:r w:rsidR="00855A17" w:rsidRPr="004A2C02">
        <w:rPr>
          <w:rFonts w:ascii="Arial" w:eastAsiaTheme="minorHAnsi" w:hAnsi="Arial" w:cs="Arial"/>
          <w:b/>
          <w:color w:val="000000" w:themeColor="text1"/>
          <w:lang w:val="es-MX" w:eastAsia="en-US"/>
        </w:rPr>
        <w:t xml:space="preserve"> de acuerdo a observaciones de auditoria.</w:t>
      </w:r>
    </w:p>
    <w:p w:rsidR="00AA39D4" w:rsidRPr="004A2C02" w:rsidRDefault="00AA39D4" w:rsidP="00AA39D4">
      <w:pPr>
        <w:pStyle w:val="Prrafodelista"/>
        <w:spacing w:after="160" w:line="259" w:lineRule="auto"/>
        <w:ind w:left="1080"/>
        <w:jc w:val="both"/>
        <w:rPr>
          <w:rFonts w:ascii="Arial" w:eastAsiaTheme="minorHAnsi" w:hAnsi="Arial" w:cs="Arial"/>
          <w:color w:val="000000" w:themeColor="text1"/>
          <w:lang w:eastAsia="en-US"/>
        </w:rPr>
      </w:pPr>
      <w:r w:rsidRPr="004A2C02">
        <w:rPr>
          <w:rFonts w:ascii="Arial" w:eastAsiaTheme="minorHAnsi" w:hAnsi="Arial" w:cs="Arial"/>
          <w:color w:val="000000" w:themeColor="text1"/>
          <w:lang w:eastAsia="en-US"/>
        </w:rPr>
        <w:lastRenderedPageBreak/>
        <w:t>El Lic. Carlos Márquez Ávila</w:t>
      </w:r>
      <w:r w:rsidRPr="004A2C02">
        <w:rPr>
          <w:rFonts w:ascii="Arial" w:eastAsiaTheme="minorHAnsi" w:hAnsi="Arial" w:cs="Arial"/>
          <w:color w:val="000000" w:themeColor="text1"/>
          <w:lang w:eastAsia="en-US"/>
        </w:rPr>
        <w:t>, da a conocer el listado de diversos pagos a proveedores para su autorización de pago a los cuales se refiere a</w:t>
      </w:r>
      <w:r w:rsidRPr="004A2C02">
        <w:rPr>
          <w:rFonts w:ascii="Arial" w:eastAsiaTheme="minorHAnsi" w:hAnsi="Arial" w:cs="Arial"/>
          <w:color w:val="000000" w:themeColor="text1"/>
          <w:lang w:eastAsia="en-US"/>
        </w:rPr>
        <w:t>:</w:t>
      </w:r>
    </w:p>
    <w:p w:rsidR="00AA39D4" w:rsidRPr="00AA39D4" w:rsidRDefault="00AA39D4" w:rsidP="00AA39D4">
      <w:pPr>
        <w:numPr>
          <w:ilvl w:val="0"/>
          <w:numId w:val="8"/>
        </w:numPr>
        <w:spacing w:after="160" w:line="259" w:lineRule="auto"/>
        <w:contextualSpacing/>
        <w:jc w:val="both"/>
        <w:rPr>
          <w:rFonts w:ascii="Arial" w:eastAsiaTheme="minorHAnsi" w:hAnsi="Arial" w:cs="Arial"/>
          <w:bCs/>
          <w:color w:val="000000" w:themeColor="text1"/>
          <w:lang w:val="es-MX" w:eastAsia="en-US"/>
        </w:rPr>
      </w:pPr>
      <w:r w:rsidRPr="00AA39D4">
        <w:rPr>
          <w:rFonts w:ascii="Arial" w:eastAsiaTheme="minorHAnsi" w:hAnsi="Arial" w:cs="Arial"/>
          <w:bCs/>
          <w:color w:val="000000" w:themeColor="text1"/>
          <w:lang w:val="es-MX" w:eastAsia="en-US"/>
        </w:rPr>
        <w:t>Pago de llantas para moto conformadora por la cantidad de $18,000.00 (dieciocho mil pesos), pagados el 12 Noviembre del 2015.</w:t>
      </w:r>
    </w:p>
    <w:p w:rsidR="00AA39D4" w:rsidRPr="00AA39D4" w:rsidRDefault="00AA39D4" w:rsidP="00AA39D4">
      <w:pPr>
        <w:numPr>
          <w:ilvl w:val="0"/>
          <w:numId w:val="8"/>
        </w:numPr>
        <w:spacing w:after="160" w:line="259" w:lineRule="auto"/>
        <w:contextualSpacing/>
        <w:jc w:val="both"/>
        <w:rPr>
          <w:rFonts w:ascii="Arial" w:eastAsiaTheme="minorHAnsi" w:hAnsi="Arial" w:cs="Arial"/>
          <w:bCs/>
          <w:color w:val="000000" w:themeColor="text1"/>
          <w:lang w:val="es-MX" w:eastAsia="en-US"/>
        </w:rPr>
      </w:pPr>
      <w:r w:rsidRPr="00AA39D4">
        <w:rPr>
          <w:rFonts w:ascii="Arial" w:eastAsiaTheme="minorHAnsi" w:hAnsi="Arial" w:cs="Arial"/>
          <w:bCs/>
          <w:color w:val="000000" w:themeColor="text1"/>
          <w:lang w:val="es-MX" w:eastAsia="en-US"/>
        </w:rPr>
        <w:t xml:space="preserve">Pago de </w:t>
      </w:r>
      <w:r w:rsidRPr="004A2C02">
        <w:rPr>
          <w:rFonts w:ascii="Arial" w:eastAsiaTheme="minorHAnsi" w:hAnsi="Arial" w:cs="Arial"/>
          <w:bCs/>
          <w:color w:val="000000" w:themeColor="text1"/>
          <w:lang w:val="es-MX" w:eastAsia="en-US"/>
        </w:rPr>
        <w:t>material eléctrico por la cantidad de $ 304,595.68, (Trescientos cuatro mil, quinientos noventa y cinco pesos 68/100), pagado</w:t>
      </w:r>
      <w:r w:rsidRPr="00AA39D4">
        <w:rPr>
          <w:rFonts w:ascii="Arial" w:eastAsiaTheme="minorHAnsi" w:hAnsi="Arial" w:cs="Arial"/>
          <w:bCs/>
          <w:color w:val="000000" w:themeColor="text1"/>
          <w:lang w:val="es-MX" w:eastAsia="en-US"/>
        </w:rPr>
        <w:t xml:space="preserve"> el 23 de Diciembre del 2015.</w:t>
      </w:r>
    </w:p>
    <w:p w:rsidR="00AA39D4" w:rsidRPr="00AA39D4" w:rsidRDefault="00AA39D4" w:rsidP="00AA39D4">
      <w:pPr>
        <w:numPr>
          <w:ilvl w:val="0"/>
          <w:numId w:val="8"/>
        </w:numPr>
        <w:spacing w:after="160" w:line="259" w:lineRule="auto"/>
        <w:contextualSpacing/>
        <w:jc w:val="both"/>
        <w:rPr>
          <w:rFonts w:ascii="Arial" w:eastAsiaTheme="minorHAnsi" w:hAnsi="Arial" w:cs="Arial"/>
          <w:bCs/>
          <w:color w:val="000000" w:themeColor="text1"/>
          <w:lang w:val="es-MX" w:eastAsia="en-US"/>
        </w:rPr>
      </w:pPr>
      <w:r w:rsidRPr="00AA39D4">
        <w:rPr>
          <w:rFonts w:ascii="Arial" w:eastAsiaTheme="minorHAnsi" w:hAnsi="Arial" w:cs="Arial"/>
          <w:bCs/>
          <w:color w:val="000000" w:themeColor="text1"/>
          <w:lang w:val="es-MX" w:eastAsia="en-US"/>
        </w:rPr>
        <w:t>Pago de un Transformador por la cantidad de $ 45,500.00 (Cuarenta y cinco mil quinientos pesos), pagado el 28 de Diciembre del 2015.</w:t>
      </w:r>
    </w:p>
    <w:p w:rsidR="00AA39D4" w:rsidRPr="00AA39D4" w:rsidRDefault="00AA39D4" w:rsidP="00AA39D4">
      <w:pPr>
        <w:numPr>
          <w:ilvl w:val="0"/>
          <w:numId w:val="8"/>
        </w:numPr>
        <w:spacing w:after="160" w:line="259" w:lineRule="auto"/>
        <w:contextualSpacing/>
        <w:jc w:val="both"/>
        <w:rPr>
          <w:rFonts w:ascii="Arial" w:eastAsiaTheme="minorHAnsi" w:hAnsi="Arial" w:cs="Arial"/>
          <w:bCs/>
          <w:color w:val="000000" w:themeColor="text1"/>
          <w:lang w:val="es-MX" w:eastAsia="en-US"/>
        </w:rPr>
      </w:pPr>
      <w:r w:rsidRPr="00AA39D4">
        <w:rPr>
          <w:rFonts w:ascii="Arial" w:eastAsiaTheme="minorHAnsi" w:hAnsi="Arial" w:cs="Arial"/>
          <w:bCs/>
          <w:color w:val="000000" w:themeColor="text1"/>
          <w:lang w:val="es-MX" w:eastAsia="en-US"/>
        </w:rPr>
        <w:t>Pago de Refacciones para el módulo de maquinaria por la cantidad de $62,733.01 (sesenta y dos mil setecientos treinta y tres pesos 01/100), pagados el 28 de Diciembre del 2015.</w:t>
      </w:r>
    </w:p>
    <w:p w:rsidR="00AA39D4" w:rsidRPr="00AA39D4" w:rsidRDefault="00AA39D4" w:rsidP="00AA39D4">
      <w:pPr>
        <w:numPr>
          <w:ilvl w:val="0"/>
          <w:numId w:val="8"/>
        </w:numPr>
        <w:spacing w:after="160" w:line="259" w:lineRule="auto"/>
        <w:contextualSpacing/>
        <w:jc w:val="both"/>
        <w:rPr>
          <w:rFonts w:ascii="Arial" w:eastAsiaTheme="minorHAnsi" w:hAnsi="Arial" w:cs="Arial"/>
          <w:bCs/>
          <w:color w:val="000000" w:themeColor="text1"/>
          <w:lang w:val="es-MX" w:eastAsia="en-US"/>
        </w:rPr>
      </w:pPr>
      <w:r w:rsidRPr="00AA39D4">
        <w:rPr>
          <w:rFonts w:ascii="Arial" w:eastAsiaTheme="minorHAnsi" w:hAnsi="Arial" w:cs="Arial"/>
          <w:bCs/>
          <w:color w:val="000000" w:themeColor="text1"/>
          <w:lang w:val="es-MX" w:eastAsia="en-US"/>
        </w:rPr>
        <w:t>Pago por servicio de llantas para vehículos oficiales por la cantidad de $ 20,288.56 (veinte mil doscientos ochenta y ocho pesos 56/100).</w:t>
      </w:r>
    </w:p>
    <w:p w:rsidR="00AA39D4" w:rsidRPr="004A2C02" w:rsidRDefault="00AA39D4" w:rsidP="00AA39D4">
      <w:pPr>
        <w:pStyle w:val="Prrafodelista"/>
        <w:spacing w:after="160" w:line="259" w:lineRule="auto"/>
        <w:ind w:left="1080"/>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Se anexa lista con datos completos</w:t>
      </w:r>
    </w:p>
    <w:p w:rsidR="00AA39D4" w:rsidRPr="00AA39D4" w:rsidRDefault="00AA39D4" w:rsidP="00AA39D4">
      <w:pPr>
        <w:spacing w:after="160" w:line="259" w:lineRule="auto"/>
        <w:ind w:left="360"/>
        <w:jc w:val="both"/>
        <w:rPr>
          <w:rFonts w:ascii="Arial" w:eastAsiaTheme="minorHAnsi" w:hAnsi="Arial" w:cs="Arial"/>
          <w:bCs/>
          <w:color w:val="000000" w:themeColor="text1"/>
          <w:lang w:val="es-MX" w:eastAsia="en-US"/>
        </w:rPr>
      </w:pPr>
      <w:r w:rsidRPr="00AA39D4">
        <w:rPr>
          <w:rFonts w:ascii="Arial" w:eastAsiaTheme="minorHAnsi" w:hAnsi="Arial" w:cs="Arial"/>
          <w:bCs/>
          <w:color w:val="000000" w:themeColor="text1"/>
          <w:lang w:val="es-MX" w:eastAsia="en-US"/>
        </w:rPr>
        <w:t>Lo anterior, se solicita a petición de la Auditoría Superior del Estado, para la liberación de la cuenta pública del ejercicio fiscal 2015 correspondiente al periodo de Octubre a Diciembre.</w:t>
      </w:r>
    </w:p>
    <w:p w:rsidR="00AA39D4" w:rsidRPr="004A2C02" w:rsidRDefault="00AA39D4" w:rsidP="00AA39D4">
      <w:pPr>
        <w:pStyle w:val="Prrafodelista"/>
        <w:spacing w:after="160" w:line="259" w:lineRule="auto"/>
        <w:jc w:val="both"/>
        <w:rPr>
          <w:rFonts w:ascii="Arial" w:eastAsiaTheme="minorHAnsi" w:hAnsi="Arial" w:cs="Arial"/>
          <w:color w:val="000000" w:themeColor="text1"/>
          <w:lang w:val="es-MX" w:eastAsia="en-US"/>
        </w:rPr>
      </w:pPr>
    </w:p>
    <w:p w:rsidR="00862D73" w:rsidRPr="004A2C02" w:rsidRDefault="00862D73" w:rsidP="00862D73">
      <w:pPr>
        <w:spacing w:after="160" w:line="259" w:lineRule="auto"/>
        <w:contextualSpacing/>
        <w:jc w:val="both"/>
        <w:rPr>
          <w:rFonts w:ascii="Arial" w:eastAsiaTheme="minorHAnsi" w:hAnsi="Arial" w:cs="Arial"/>
          <w:b/>
          <w:color w:val="000000" w:themeColor="text1"/>
          <w:lang w:val="es-MX" w:eastAsia="en-US"/>
        </w:rPr>
      </w:pPr>
    </w:p>
    <w:p w:rsidR="00862D73" w:rsidRPr="004A2C02" w:rsidRDefault="00862D73" w:rsidP="00862D73">
      <w:pPr>
        <w:spacing w:after="160" w:line="259" w:lineRule="auto"/>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 xml:space="preserve">                      Acuerdo:</w:t>
      </w:r>
      <w:r w:rsidR="00AA39D4" w:rsidRPr="004A2C02">
        <w:rPr>
          <w:rFonts w:ascii="Arial" w:eastAsiaTheme="minorHAnsi" w:hAnsi="Arial" w:cs="Arial"/>
          <w:color w:val="000000" w:themeColor="text1"/>
          <w:lang w:val="es-MX" w:eastAsia="en-US"/>
        </w:rPr>
        <w:t xml:space="preserve"> es aprobado por unanimidad</w:t>
      </w:r>
    </w:p>
    <w:p w:rsidR="00862D73" w:rsidRPr="004A2C02" w:rsidRDefault="00862D73" w:rsidP="00862D73">
      <w:pPr>
        <w:spacing w:after="160" w:line="259" w:lineRule="auto"/>
        <w:contextualSpacing/>
        <w:jc w:val="both"/>
        <w:rPr>
          <w:rFonts w:ascii="Arial" w:eastAsiaTheme="minorHAnsi" w:hAnsi="Arial" w:cs="Arial"/>
          <w:color w:val="000000" w:themeColor="text1"/>
          <w:lang w:val="es-MX" w:eastAsia="en-US"/>
        </w:rPr>
      </w:pPr>
    </w:p>
    <w:p w:rsidR="00862D73" w:rsidRPr="004A2C02" w:rsidRDefault="00862D73" w:rsidP="00862D73">
      <w:pPr>
        <w:spacing w:after="160" w:line="259" w:lineRule="auto"/>
        <w:contextualSpacing/>
        <w:jc w:val="both"/>
        <w:rPr>
          <w:rFonts w:ascii="Arial" w:eastAsiaTheme="minorHAnsi" w:hAnsi="Arial" w:cs="Arial"/>
          <w:color w:val="000000" w:themeColor="text1"/>
          <w:lang w:val="es-MX" w:eastAsia="en-US"/>
        </w:rPr>
      </w:pPr>
    </w:p>
    <w:p w:rsidR="00862D73" w:rsidRPr="004A2C02" w:rsidRDefault="00862D73" w:rsidP="00862D73">
      <w:pPr>
        <w:spacing w:after="160" w:line="259" w:lineRule="auto"/>
        <w:contextualSpacing/>
        <w:jc w:val="both"/>
        <w:rPr>
          <w:rFonts w:ascii="Arial" w:eastAsiaTheme="minorHAnsi" w:hAnsi="Arial" w:cs="Arial"/>
          <w:color w:val="000000" w:themeColor="text1"/>
          <w:lang w:val="es-MX" w:eastAsia="en-US"/>
        </w:rPr>
      </w:pPr>
    </w:p>
    <w:p w:rsidR="00862D73" w:rsidRPr="004A2C02" w:rsidRDefault="00862D73" w:rsidP="00E301B0">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Análisis, y en su caso aprobación del DECRETO 26217 remitido por el congreso del estado, por el que se reforma el artículo 15 de la Constitución Política del Estado de Jalisco.</w:t>
      </w:r>
    </w:p>
    <w:p w:rsidR="00AA39D4" w:rsidRPr="004A2C02" w:rsidRDefault="00AA39D4" w:rsidP="00AA39D4">
      <w:pPr>
        <w:pStyle w:val="Prrafodelista"/>
        <w:tabs>
          <w:tab w:val="left" w:pos="2925"/>
        </w:tabs>
        <w:ind w:left="1080"/>
        <w:jc w:val="both"/>
        <w:rPr>
          <w:rFonts w:ascii="Arial" w:hAnsi="Arial" w:cs="Arial"/>
          <w:b/>
          <w:lang w:eastAsia="es-MX"/>
        </w:rPr>
      </w:pPr>
      <w:r w:rsidRPr="004A2C02">
        <w:rPr>
          <w:rFonts w:ascii="Arial" w:hAnsi="Arial" w:cs="Arial"/>
          <w:lang w:eastAsia="es-MX"/>
        </w:rPr>
        <w:t xml:space="preserve">El Lic. Rodolfo Rodríguez Robles, da a conocer al pleno del Ayuntamiento para que emitan su voto respecto de la minuta de decreto 26217  remitidos por el Congreso del Estado por el que se reforma el artículo 15 de la Constitución Política del Estado de Jalisco. </w:t>
      </w:r>
    </w:p>
    <w:p w:rsidR="00AA39D4" w:rsidRPr="004A2C02" w:rsidRDefault="00AA39D4" w:rsidP="00AA39D4">
      <w:pPr>
        <w:spacing w:after="160" w:line="259" w:lineRule="auto"/>
        <w:ind w:left="1080"/>
        <w:contextualSpacing/>
        <w:jc w:val="both"/>
        <w:rPr>
          <w:rFonts w:ascii="Arial" w:eastAsiaTheme="minorHAnsi" w:hAnsi="Arial" w:cs="Arial"/>
          <w:color w:val="000000" w:themeColor="text1"/>
          <w:lang w:val="es-MX" w:eastAsia="en-US"/>
        </w:rPr>
      </w:pPr>
    </w:p>
    <w:p w:rsidR="00A94E6A" w:rsidRPr="004A2C02" w:rsidRDefault="00A94E6A" w:rsidP="00A94E6A">
      <w:pPr>
        <w:spacing w:after="160" w:line="259" w:lineRule="auto"/>
        <w:contextualSpacing/>
        <w:jc w:val="both"/>
        <w:rPr>
          <w:rFonts w:ascii="Arial" w:eastAsiaTheme="minorHAnsi" w:hAnsi="Arial" w:cs="Arial"/>
          <w:b/>
          <w:color w:val="000000" w:themeColor="text1"/>
          <w:lang w:val="es-MX" w:eastAsia="en-US"/>
        </w:rPr>
      </w:pPr>
    </w:p>
    <w:p w:rsidR="00A94E6A" w:rsidRPr="004A2C02" w:rsidRDefault="00A94E6A" w:rsidP="00A94E6A">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w:t>
      </w:r>
      <w:r w:rsidR="00AA39D4" w:rsidRPr="004A2C02">
        <w:rPr>
          <w:rFonts w:ascii="Arial" w:eastAsiaTheme="minorHAnsi" w:hAnsi="Arial" w:cs="Arial"/>
          <w:color w:val="000000" w:themeColor="text1"/>
          <w:lang w:val="es-MX" w:eastAsia="en-US"/>
        </w:rPr>
        <w:t xml:space="preserve"> Aprobado por unanimidad.</w:t>
      </w:r>
    </w:p>
    <w:p w:rsidR="00A94E6A" w:rsidRPr="004A2C02" w:rsidRDefault="00A94E6A" w:rsidP="00185FCA">
      <w:pPr>
        <w:spacing w:after="160" w:line="259" w:lineRule="auto"/>
        <w:contextualSpacing/>
        <w:jc w:val="both"/>
        <w:rPr>
          <w:rFonts w:ascii="Arial" w:eastAsiaTheme="minorHAnsi" w:hAnsi="Arial" w:cs="Arial"/>
          <w:color w:val="000000" w:themeColor="text1"/>
          <w:lang w:val="es-MX" w:eastAsia="en-US"/>
        </w:rPr>
      </w:pPr>
    </w:p>
    <w:p w:rsidR="00A94E6A" w:rsidRPr="004A2C02" w:rsidRDefault="00A94E6A" w:rsidP="00A94E6A">
      <w:pPr>
        <w:spacing w:after="160" w:line="259" w:lineRule="auto"/>
        <w:ind w:left="1080"/>
        <w:contextualSpacing/>
        <w:jc w:val="both"/>
        <w:rPr>
          <w:rFonts w:ascii="Arial" w:eastAsiaTheme="minorHAnsi" w:hAnsi="Arial" w:cs="Arial"/>
          <w:color w:val="000000" w:themeColor="text1"/>
          <w:lang w:val="es-MX" w:eastAsia="en-US"/>
        </w:rPr>
      </w:pPr>
    </w:p>
    <w:p w:rsidR="00185FCA" w:rsidRPr="004A2C02" w:rsidRDefault="00185FCA" w:rsidP="00185FCA">
      <w:pPr>
        <w:pStyle w:val="Default"/>
        <w:numPr>
          <w:ilvl w:val="0"/>
          <w:numId w:val="2"/>
        </w:numPr>
        <w:spacing w:after="20"/>
        <w:jc w:val="both"/>
      </w:pPr>
      <w:r w:rsidRPr="004A2C02">
        <w:rPr>
          <w:rFonts w:eastAsia="Calibri"/>
          <w:b/>
        </w:rPr>
        <w:t>Toma de Protesta del Consejo de la Juventud.</w:t>
      </w:r>
      <w:r w:rsidRPr="004A2C02">
        <w:rPr>
          <w:rFonts w:eastAsia="Calibri"/>
        </w:rPr>
        <w:t xml:space="preserve"> </w:t>
      </w:r>
      <w:r w:rsidRPr="004A2C02">
        <w:t xml:space="preserve">En el desahogo del punto número 11 del orden del día, en el uso de la voz las regidoras Lic. Litzully </w:t>
      </w:r>
      <w:proofErr w:type="spellStart"/>
      <w:r w:rsidRPr="004A2C02">
        <w:t>Goreti</w:t>
      </w:r>
      <w:proofErr w:type="spellEnd"/>
      <w:r w:rsidRPr="004A2C02">
        <w:t xml:space="preserve"> Quiñones Pinedo y Lic. Eva Anahí Leaños Luna, solicita a los regidores la aprobación para la conformación del Consejo de la Juventud, , quedando integrado por las siguientes personas:</w:t>
      </w:r>
      <w:r w:rsidRPr="004A2C02">
        <w:rPr>
          <w:b/>
        </w:rPr>
        <w:t xml:space="preserve"> </w:t>
      </w:r>
      <w:r w:rsidRPr="004A2C02">
        <w:t xml:space="preserve">Fabián Vázquez Díaz, Diego Andrés Ramos Covarrubias, Fidel Alejandro Castañeda González, Alonso Dávila Leaños, Litzully </w:t>
      </w:r>
      <w:proofErr w:type="spellStart"/>
      <w:r w:rsidRPr="004A2C02">
        <w:t>Goreti</w:t>
      </w:r>
      <w:proofErr w:type="spellEnd"/>
      <w:r w:rsidRPr="004A2C02">
        <w:t xml:space="preserve"> Quiñones Pinedo, Alejandra Sánchez </w:t>
      </w:r>
      <w:proofErr w:type="spellStart"/>
      <w:r w:rsidRPr="004A2C02">
        <w:t>Kú</w:t>
      </w:r>
      <w:proofErr w:type="spellEnd"/>
      <w:r w:rsidRPr="004A2C02">
        <w:t xml:space="preserve">, </w:t>
      </w:r>
      <w:proofErr w:type="spellStart"/>
      <w:r w:rsidRPr="004A2C02">
        <w:t>Janette</w:t>
      </w:r>
      <w:proofErr w:type="spellEnd"/>
      <w:r w:rsidRPr="004A2C02">
        <w:t xml:space="preserve"> Margarita Quezada Sotelo, Jorge Armando Ruiz Ramírez, Jairo Daniel García Romero, Ubaldo </w:t>
      </w:r>
      <w:proofErr w:type="spellStart"/>
      <w:r w:rsidRPr="004A2C02">
        <w:t>Raygoza</w:t>
      </w:r>
      <w:proofErr w:type="spellEnd"/>
      <w:r w:rsidRPr="004A2C02">
        <w:t xml:space="preserve"> </w:t>
      </w:r>
      <w:proofErr w:type="spellStart"/>
      <w:r w:rsidRPr="004A2C02">
        <w:t>Raygoza</w:t>
      </w:r>
      <w:proofErr w:type="spellEnd"/>
      <w:r w:rsidRPr="004A2C02">
        <w:t xml:space="preserve">, Diego Alonso Esparza Velázquez, </w:t>
      </w:r>
      <w:proofErr w:type="spellStart"/>
      <w:r w:rsidRPr="004A2C02">
        <w:t>Yazmín</w:t>
      </w:r>
      <w:proofErr w:type="spellEnd"/>
      <w:r w:rsidRPr="004A2C02">
        <w:t xml:space="preserve"> Díaz Ortiz, Paulina Gutiérrez </w:t>
      </w:r>
      <w:proofErr w:type="spellStart"/>
      <w:r w:rsidRPr="004A2C02">
        <w:t>Huízar</w:t>
      </w:r>
      <w:proofErr w:type="spellEnd"/>
      <w:r w:rsidRPr="004A2C02">
        <w:t xml:space="preserve">, </w:t>
      </w:r>
      <w:proofErr w:type="spellStart"/>
      <w:r w:rsidRPr="004A2C02">
        <w:t>Mailu</w:t>
      </w:r>
      <w:proofErr w:type="spellEnd"/>
      <w:r w:rsidRPr="004A2C02">
        <w:t xml:space="preserve"> Nava Medrano, Anahí Leaños Luna y Brenda Ibáñez Pérez. </w:t>
      </w:r>
    </w:p>
    <w:p w:rsidR="00185FCA" w:rsidRPr="004A2C02" w:rsidRDefault="00185FCA" w:rsidP="00185FCA">
      <w:pPr>
        <w:pStyle w:val="Default"/>
        <w:spacing w:after="20"/>
        <w:ind w:left="1080"/>
        <w:jc w:val="both"/>
      </w:pPr>
    </w:p>
    <w:p w:rsidR="00185FCA" w:rsidRPr="004A2C02" w:rsidRDefault="00185FCA" w:rsidP="00185FCA">
      <w:pPr>
        <w:pStyle w:val="Prrafodelista"/>
        <w:tabs>
          <w:tab w:val="left" w:pos="2925"/>
        </w:tabs>
        <w:ind w:left="1080"/>
        <w:jc w:val="both"/>
        <w:rPr>
          <w:rFonts w:ascii="Arial" w:hAnsi="Arial" w:cs="Arial"/>
        </w:rPr>
      </w:pPr>
      <w:r w:rsidRPr="004A2C02">
        <w:rPr>
          <w:rFonts w:ascii="Arial" w:hAnsi="Arial" w:cs="Arial"/>
        </w:rPr>
        <w:t>Acto seguido el C. Armando Pinedo Martínez procede a realizarles la respectiva toma de protesta de Ley en los términos legales.</w:t>
      </w:r>
    </w:p>
    <w:p w:rsidR="00AD50C0" w:rsidRPr="004A2C02" w:rsidRDefault="00AD50C0" w:rsidP="00185FCA">
      <w:pPr>
        <w:pStyle w:val="Prrafodelista"/>
        <w:tabs>
          <w:tab w:val="left" w:pos="2925"/>
        </w:tabs>
        <w:ind w:left="1080"/>
        <w:jc w:val="both"/>
        <w:rPr>
          <w:rFonts w:ascii="Arial" w:hAnsi="Arial" w:cs="Arial"/>
        </w:rPr>
      </w:pPr>
    </w:p>
    <w:p w:rsidR="00185FCA" w:rsidRPr="004A2C02" w:rsidRDefault="00185FCA" w:rsidP="00185FCA">
      <w:pPr>
        <w:pStyle w:val="Prrafodelista"/>
        <w:tabs>
          <w:tab w:val="left" w:pos="2925"/>
        </w:tabs>
        <w:ind w:left="1080"/>
        <w:jc w:val="both"/>
        <w:rPr>
          <w:rFonts w:ascii="Arial" w:hAnsi="Arial" w:cs="Arial"/>
        </w:rPr>
      </w:pPr>
      <w:r w:rsidRPr="004A2C02">
        <w:rPr>
          <w:rFonts w:ascii="Arial" w:hAnsi="Arial" w:cs="Arial"/>
        </w:rPr>
        <w:t>Acuerdo</w:t>
      </w:r>
      <w:proofErr w:type="gramStart"/>
      <w:r w:rsidRPr="004A2C02">
        <w:rPr>
          <w:rFonts w:ascii="Arial" w:hAnsi="Arial" w:cs="Arial"/>
        </w:rPr>
        <w:t xml:space="preserve">:  </w:t>
      </w:r>
      <w:r w:rsidRPr="004A2C02">
        <w:rPr>
          <w:rFonts w:ascii="Arial" w:hAnsi="Arial" w:cs="Arial"/>
        </w:rPr>
        <w:t>se</w:t>
      </w:r>
      <w:proofErr w:type="gramEnd"/>
      <w:r w:rsidRPr="004A2C02">
        <w:rPr>
          <w:rFonts w:ascii="Arial" w:hAnsi="Arial" w:cs="Arial"/>
        </w:rPr>
        <w:t xml:space="preserve"> aprueba por unanimidad de votos la conformación de dicho Consejo</w:t>
      </w:r>
      <w:r w:rsidR="00AD50C0" w:rsidRPr="004A2C02">
        <w:rPr>
          <w:rFonts w:ascii="Arial" w:hAnsi="Arial" w:cs="Arial"/>
        </w:rPr>
        <w:t>.</w:t>
      </w:r>
    </w:p>
    <w:p w:rsidR="00AD50C0" w:rsidRPr="004A2C02" w:rsidRDefault="00AD50C0" w:rsidP="00185FCA">
      <w:pPr>
        <w:pStyle w:val="Prrafodelista"/>
        <w:tabs>
          <w:tab w:val="left" w:pos="2925"/>
        </w:tabs>
        <w:ind w:left="1080"/>
        <w:jc w:val="both"/>
        <w:rPr>
          <w:rFonts w:ascii="Arial" w:eastAsia="Calibri" w:hAnsi="Arial" w:cs="Arial"/>
          <w:b/>
          <w:color w:val="000000"/>
        </w:rPr>
      </w:pPr>
    </w:p>
    <w:p w:rsidR="00AD50C0" w:rsidRPr="004A2C02" w:rsidRDefault="00AD50C0" w:rsidP="00AD50C0">
      <w:pPr>
        <w:pStyle w:val="Default"/>
        <w:numPr>
          <w:ilvl w:val="0"/>
          <w:numId w:val="2"/>
        </w:numPr>
        <w:spacing w:after="20"/>
        <w:jc w:val="both"/>
      </w:pPr>
      <w:r w:rsidRPr="004A2C02">
        <w:rPr>
          <w:b/>
        </w:rPr>
        <w:lastRenderedPageBreak/>
        <w:t>Restructuración de las Comisiones Edilicias.</w:t>
      </w:r>
      <w:r w:rsidRPr="004A2C02">
        <w:t xml:space="preserve"> Se presenta la actualización en la conformación de las comisiones edilicias:</w:t>
      </w:r>
    </w:p>
    <w:p w:rsidR="00AD50C0" w:rsidRPr="004A2C02" w:rsidRDefault="00AD50C0" w:rsidP="00AD50C0">
      <w:pPr>
        <w:pStyle w:val="Default"/>
        <w:spacing w:after="20"/>
        <w:ind w:left="1080"/>
        <w:jc w:val="both"/>
      </w:pPr>
      <w:r w:rsidRPr="004A2C02">
        <w:t>Se anexa el documento</w:t>
      </w:r>
    </w:p>
    <w:p w:rsidR="00AD50C0" w:rsidRPr="004A2C02" w:rsidRDefault="00AD50C0" w:rsidP="00AD50C0">
      <w:pPr>
        <w:pStyle w:val="Default"/>
        <w:spacing w:after="20"/>
        <w:ind w:left="1080"/>
        <w:jc w:val="both"/>
      </w:pPr>
    </w:p>
    <w:p w:rsidR="00AD50C0" w:rsidRPr="004A2C02" w:rsidRDefault="00AD50C0" w:rsidP="00AD50C0">
      <w:pPr>
        <w:pStyle w:val="Default"/>
        <w:spacing w:after="20"/>
        <w:ind w:left="1080"/>
        <w:jc w:val="both"/>
      </w:pPr>
      <w:proofErr w:type="gramStart"/>
      <w:r w:rsidRPr="004A2C02">
        <w:t>acuerdo</w:t>
      </w:r>
      <w:proofErr w:type="gramEnd"/>
      <w:r w:rsidRPr="004A2C02">
        <w:t>: aprobado por unanimidad.</w:t>
      </w:r>
    </w:p>
    <w:p w:rsidR="00185FCA" w:rsidRPr="004A2C02" w:rsidRDefault="00185FCA" w:rsidP="00AD50C0">
      <w:pPr>
        <w:spacing w:after="160" w:line="259" w:lineRule="auto"/>
        <w:ind w:left="1080"/>
        <w:contextualSpacing/>
        <w:jc w:val="both"/>
        <w:rPr>
          <w:rFonts w:ascii="Arial" w:eastAsiaTheme="minorHAnsi" w:hAnsi="Arial" w:cs="Arial"/>
          <w:b/>
          <w:color w:val="000000" w:themeColor="text1"/>
          <w:lang w:val="es-MX" w:eastAsia="en-US"/>
        </w:rPr>
      </w:pPr>
    </w:p>
    <w:p w:rsidR="00185FCA" w:rsidRPr="004A2C02" w:rsidRDefault="00185FCA" w:rsidP="00E301B0">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 xml:space="preserve"> </w:t>
      </w:r>
      <w:r w:rsidRPr="004A2C02">
        <w:rPr>
          <w:rFonts w:ascii="Arial" w:eastAsiaTheme="minorHAnsi" w:hAnsi="Arial" w:cs="Arial"/>
          <w:b/>
          <w:color w:val="000000" w:themeColor="text1"/>
          <w:lang w:val="es-MX" w:eastAsia="en-US"/>
        </w:rPr>
        <w:t>Asuntos varios</w:t>
      </w:r>
    </w:p>
    <w:p w:rsidR="00435E3B" w:rsidRPr="004A2C02" w:rsidRDefault="00435E3B" w:rsidP="00435E3B">
      <w:pPr>
        <w:spacing w:after="160" w:line="259" w:lineRule="auto"/>
        <w:contextualSpacing/>
        <w:jc w:val="both"/>
        <w:rPr>
          <w:rFonts w:ascii="Arial" w:eastAsiaTheme="minorHAnsi" w:hAnsi="Arial" w:cs="Arial"/>
          <w:b/>
          <w:color w:val="000000" w:themeColor="text1"/>
          <w:lang w:val="es-MX" w:eastAsia="en-US"/>
        </w:rPr>
      </w:pPr>
    </w:p>
    <w:p w:rsidR="004266C2" w:rsidRPr="004A2C02" w:rsidRDefault="00AA39D4" w:rsidP="00360CC8">
      <w:pPr>
        <w:pStyle w:val="Prrafodelista"/>
        <w:numPr>
          <w:ilvl w:val="0"/>
          <w:numId w:val="5"/>
        </w:numPr>
        <w:spacing w:after="160" w:line="259" w:lineRule="auto"/>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Firma convenio para el FON</w:t>
      </w:r>
      <w:r w:rsidR="00360CC8" w:rsidRPr="004A2C02">
        <w:rPr>
          <w:rFonts w:ascii="Arial" w:eastAsiaTheme="minorHAnsi" w:hAnsi="Arial" w:cs="Arial"/>
          <w:color w:val="000000" w:themeColor="text1"/>
          <w:lang w:val="es-MX" w:eastAsia="en-US"/>
        </w:rPr>
        <w:t xml:space="preserve">DO </w:t>
      </w:r>
      <w:r w:rsidRPr="004A2C02">
        <w:rPr>
          <w:rFonts w:ascii="Arial" w:eastAsiaTheme="minorHAnsi" w:hAnsi="Arial" w:cs="Arial"/>
          <w:color w:val="000000" w:themeColor="text1"/>
          <w:lang w:val="es-MX" w:eastAsia="en-US"/>
        </w:rPr>
        <w:t>DE CONTINGENCIA PARA LA ECONOMI</w:t>
      </w:r>
      <w:r w:rsidR="00360CC8" w:rsidRPr="004A2C02">
        <w:rPr>
          <w:rFonts w:ascii="Arial" w:eastAsiaTheme="minorHAnsi" w:hAnsi="Arial" w:cs="Arial"/>
          <w:color w:val="000000" w:themeColor="text1"/>
          <w:lang w:val="es-MX" w:eastAsia="en-US"/>
        </w:rPr>
        <w:t>A FAMILIAR</w:t>
      </w:r>
      <w:r w:rsidRPr="004A2C02">
        <w:rPr>
          <w:rFonts w:ascii="Arial" w:eastAsiaTheme="minorHAnsi" w:hAnsi="Arial" w:cs="Arial"/>
          <w:color w:val="000000" w:themeColor="text1"/>
          <w:lang w:val="es-MX" w:eastAsia="en-US"/>
        </w:rPr>
        <w:t>.</w:t>
      </w:r>
    </w:p>
    <w:p w:rsidR="00435E3B" w:rsidRPr="004A2C02" w:rsidRDefault="00435E3B" w:rsidP="00477ED4">
      <w:pPr>
        <w:pStyle w:val="Prrafodelista"/>
        <w:spacing w:after="160" w:line="259" w:lineRule="auto"/>
        <w:jc w:val="both"/>
        <w:rPr>
          <w:rFonts w:ascii="Arial" w:eastAsiaTheme="minorHAnsi" w:hAnsi="Arial" w:cs="Arial"/>
          <w:b/>
          <w:color w:val="000000" w:themeColor="text1"/>
          <w:lang w:val="es-MX" w:eastAsia="en-US"/>
        </w:rPr>
      </w:pPr>
    </w:p>
    <w:p w:rsidR="00477ED4" w:rsidRPr="004A2C02" w:rsidRDefault="00477ED4" w:rsidP="00477ED4">
      <w:pPr>
        <w:pStyle w:val="Prrafodelista"/>
        <w:spacing w:after="160" w:line="259" w:lineRule="auto"/>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 es aprobado por unanimidad.</w:t>
      </w:r>
    </w:p>
    <w:p w:rsidR="00477ED4" w:rsidRPr="004A2C02" w:rsidRDefault="00477ED4" w:rsidP="00477ED4">
      <w:pPr>
        <w:pStyle w:val="Prrafodelista"/>
        <w:spacing w:after="160" w:line="259" w:lineRule="auto"/>
        <w:jc w:val="both"/>
        <w:rPr>
          <w:rFonts w:ascii="Arial" w:eastAsiaTheme="minorHAnsi" w:hAnsi="Arial" w:cs="Arial"/>
          <w:color w:val="000000" w:themeColor="text1"/>
          <w:lang w:val="es-MX" w:eastAsia="en-US"/>
        </w:rPr>
      </w:pPr>
    </w:p>
    <w:p w:rsidR="00477ED4" w:rsidRPr="004A2C02" w:rsidRDefault="00477ED4" w:rsidP="00477ED4">
      <w:pPr>
        <w:pStyle w:val="Default"/>
        <w:numPr>
          <w:ilvl w:val="0"/>
          <w:numId w:val="5"/>
        </w:numPr>
        <w:spacing w:after="20"/>
        <w:jc w:val="both"/>
        <w:rPr>
          <w:rFonts w:eastAsia="Calibri"/>
        </w:rPr>
      </w:pPr>
      <w:r w:rsidRPr="004A2C02">
        <w:rPr>
          <w:rFonts w:eastAsia="Calibri"/>
        </w:rPr>
        <w:t>El C. Armando Pinedo Martínez, presidente, solicita al pleno autorización para que el municipio ayude a completar la meta del pago de la obra “Programa Vamos Juntos/Domos” en la escuela “20 de Noviembre” por la cantidad de $ 174,000.00 (Ciento setenta y cuatro mil pesos 00/100).</w:t>
      </w:r>
    </w:p>
    <w:p w:rsidR="00477ED4" w:rsidRPr="004A2C02" w:rsidRDefault="00477ED4" w:rsidP="00477ED4">
      <w:pPr>
        <w:pStyle w:val="Default"/>
        <w:spacing w:after="20"/>
        <w:ind w:left="720"/>
        <w:jc w:val="both"/>
        <w:rPr>
          <w:rFonts w:eastAsia="Calibri"/>
        </w:rPr>
      </w:pPr>
    </w:p>
    <w:p w:rsidR="00477ED4" w:rsidRPr="004A2C02" w:rsidRDefault="00477ED4" w:rsidP="00477ED4">
      <w:pPr>
        <w:pStyle w:val="Default"/>
        <w:spacing w:after="20"/>
        <w:ind w:left="793"/>
        <w:jc w:val="both"/>
        <w:rPr>
          <w:rFonts w:eastAsia="Calibri"/>
        </w:rPr>
      </w:pPr>
      <w:r w:rsidRPr="004A2C02">
        <w:rPr>
          <w:rFonts w:eastAsia="Calibri"/>
        </w:rPr>
        <w:t>Acuerdo: aprobado por unanimidad.</w:t>
      </w:r>
    </w:p>
    <w:p w:rsidR="00477ED4" w:rsidRPr="004A2C02" w:rsidRDefault="00477ED4" w:rsidP="00477ED4">
      <w:pPr>
        <w:pStyle w:val="Default"/>
        <w:spacing w:after="20"/>
        <w:ind w:left="793"/>
        <w:jc w:val="both"/>
        <w:rPr>
          <w:rFonts w:eastAsia="Calibri"/>
        </w:rPr>
      </w:pPr>
    </w:p>
    <w:p w:rsidR="00477ED4" w:rsidRPr="004A2C02" w:rsidRDefault="00477ED4" w:rsidP="00477ED4">
      <w:pPr>
        <w:pStyle w:val="Default"/>
        <w:spacing w:after="20"/>
        <w:ind w:left="793"/>
        <w:jc w:val="both"/>
        <w:rPr>
          <w:rFonts w:eastAsia="Calibri"/>
        </w:rPr>
      </w:pPr>
    </w:p>
    <w:p w:rsidR="00477ED4" w:rsidRPr="004A2C02" w:rsidRDefault="00477ED4" w:rsidP="00477ED4">
      <w:pPr>
        <w:pStyle w:val="Default"/>
        <w:numPr>
          <w:ilvl w:val="0"/>
          <w:numId w:val="5"/>
        </w:numPr>
        <w:spacing w:after="20"/>
        <w:jc w:val="both"/>
        <w:rPr>
          <w:rFonts w:eastAsia="Calibri"/>
        </w:rPr>
      </w:pPr>
      <w:r w:rsidRPr="004A2C02">
        <w:rPr>
          <w:rFonts w:eastAsia="Calibri"/>
        </w:rPr>
        <w:t>El Lic. Rodolfo Rodríguez Robles, Síndico Municipal, solicita al Pleno la autorización para que se atienda a la solicitud del C. Gustavo Pablo González Ortiz debido al daño que sufrió por el accidente que sufrió en Jornada de Trabajo.</w:t>
      </w:r>
    </w:p>
    <w:p w:rsidR="004A2C02" w:rsidRPr="004A2C02" w:rsidRDefault="004A2C02" w:rsidP="004A2C02">
      <w:pPr>
        <w:pStyle w:val="Default"/>
        <w:spacing w:after="20"/>
        <w:ind w:left="720"/>
        <w:jc w:val="both"/>
        <w:rPr>
          <w:rFonts w:eastAsia="Calibri"/>
        </w:rPr>
      </w:pPr>
    </w:p>
    <w:p w:rsidR="004A2C02" w:rsidRPr="004A2C02" w:rsidRDefault="004A2C02" w:rsidP="004A2C02">
      <w:pPr>
        <w:pStyle w:val="Default"/>
        <w:spacing w:after="20"/>
        <w:ind w:left="720"/>
        <w:jc w:val="both"/>
        <w:rPr>
          <w:rFonts w:eastAsia="Calibri"/>
        </w:rPr>
      </w:pPr>
      <w:r w:rsidRPr="004A2C02">
        <w:rPr>
          <w:rFonts w:eastAsia="Calibri"/>
        </w:rPr>
        <w:t>Acuerdo: se turna a la comisión edilicia para su revisión.</w:t>
      </w:r>
    </w:p>
    <w:p w:rsidR="004A2C02" w:rsidRPr="004A2C02" w:rsidRDefault="004A2C02" w:rsidP="004A2C02">
      <w:pPr>
        <w:pStyle w:val="Default"/>
        <w:spacing w:after="20"/>
        <w:ind w:left="720"/>
        <w:jc w:val="both"/>
        <w:rPr>
          <w:rFonts w:eastAsia="Calibri"/>
        </w:rPr>
      </w:pPr>
    </w:p>
    <w:p w:rsidR="004A2C02" w:rsidRPr="004A2C02" w:rsidRDefault="004A2C02" w:rsidP="004A2C02">
      <w:pPr>
        <w:pStyle w:val="Default"/>
        <w:spacing w:after="20"/>
        <w:ind w:left="720"/>
        <w:jc w:val="both"/>
        <w:rPr>
          <w:rFonts w:eastAsia="Calibri"/>
        </w:rPr>
      </w:pPr>
    </w:p>
    <w:p w:rsidR="00477ED4" w:rsidRPr="004A2C02" w:rsidRDefault="004A2C02" w:rsidP="00477ED4">
      <w:pPr>
        <w:pStyle w:val="Prrafodelista"/>
        <w:numPr>
          <w:ilvl w:val="0"/>
          <w:numId w:val="5"/>
        </w:numPr>
        <w:spacing w:after="160" w:line="259" w:lineRule="auto"/>
        <w:jc w:val="both"/>
        <w:rPr>
          <w:rFonts w:ascii="Arial" w:eastAsiaTheme="minorHAnsi" w:hAnsi="Arial" w:cs="Arial"/>
          <w:color w:val="000000" w:themeColor="text1"/>
          <w:lang w:val="es-MX" w:eastAsia="en-US"/>
        </w:rPr>
      </w:pPr>
      <w:r w:rsidRPr="004A2C02">
        <w:rPr>
          <w:rFonts w:ascii="Arial" w:eastAsia="Calibri" w:hAnsi="Arial" w:cs="Arial"/>
        </w:rPr>
        <w:t xml:space="preserve">El Lic. Claudio Huizar </w:t>
      </w:r>
      <w:proofErr w:type="spellStart"/>
      <w:r w:rsidRPr="004A2C02">
        <w:rPr>
          <w:rFonts w:ascii="Arial" w:eastAsia="Calibri" w:hAnsi="Arial" w:cs="Arial"/>
        </w:rPr>
        <w:t>Huizar</w:t>
      </w:r>
      <w:proofErr w:type="spellEnd"/>
      <w:r w:rsidRPr="004A2C02">
        <w:rPr>
          <w:rFonts w:ascii="Arial" w:eastAsia="Calibri" w:hAnsi="Arial" w:cs="Arial"/>
        </w:rPr>
        <w:t xml:space="preserve">, </w:t>
      </w:r>
      <w:r w:rsidRPr="004A2C02">
        <w:rPr>
          <w:rFonts w:ascii="Arial" w:eastAsia="Calibri" w:hAnsi="Arial" w:cs="Arial"/>
        </w:rPr>
        <w:t xml:space="preserve">hace mención al Pleno que la Administración debe ser coadyuvante con los vecinos de Colotlàn, afectados por las diferentes obras del presupuesto participativo o con el problema que ha dejado la empresa constructora y apoyando a </w:t>
      </w:r>
      <w:proofErr w:type="spellStart"/>
      <w:r w:rsidRPr="004A2C02">
        <w:rPr>
          <w:rFonts w:ascii="Arial" w:eastAsia="Calibri" w:hAnsi="Arial" w:cs="Arial"/>
        </w:rPr>
        <w:t>lo</w:t>
      </w:r>
      <w:proofErr w:type="spellEnd"/>
      <w:r w:rsidRPr="004A2C02">
        <w:rPr>
          <w:rFonts w:ascii="Arial" w:eastAsia="Calibri" w:hAnsi="Arial" w:cs="Arial"/>
        </w:rPr>
        <w:t xml:space="preserve"> vecinos lo más que se pueda.</w:t>
      </w:r>
    </w:p>
    <w:p w:rsidR="004A2C02" w:rsidRPr="004A2C02" w:rsidRDefault="004A2C02" w:rsidP="004A2C02">
      <w:pPr>
        <w:pStyle w:val="Prrafodelista"/>
        <w:spacing w:after="160" w:line="259" w:lineRule="auto"/>
        <w:jc w:val="both"/>
        <w:rPr>
          <w:rFonts w:ascii="Arial" w:eastAsiaTheme="minorHAnsi" w:hAnsi="Arial" w:cs="Arial"/>
          <w:color w:val="000000" w:themeColor="text1"/>
          <w:lang w:val="es-MX" w:eastAsia="en-US"/>
        </w:rPr>
      </w:pPr>
    </w:p>
    <w:p w:rsidR="004A2C02" w:rsidRPr="004A2C02" w:rsidRDefault="004A2C02" w:rsidP="004A2C02">
      <w:pPr>
        <w:pStyle w:val="Prrafodelista"/>
        <w:spacing w:after="160" w:line="259" w:lineRule="auto"/>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 no es sometido a consideración.</w:t>
      </w:r>
    </w:p>
    <w:p w:rsidR="004A2C02" w:rsidRPr="004A2C02" w:rsidRDefault="004A2C02" w:rsidP="004A2C02">
      <w:pPr>
        <w:spacing w:after="160" w:line="259" w:lineRule="auto"/>
        <w:jc w:val="both"/>
        <w:rPr>
          <w:rFonts w:ascii="Arial" w:eastAsiaTheme="minorHAnsi" w:hAnsi="Arial" w:cs="Arial"/>
          <w:color w:val="000000" w:themeColor="text1"/>
          <w:lang w:val="es-MX" w:eastAsia="en-US"/>
        </w:rPr>
      </w:pPr>
    </w:p>
    <w:p w:rsidR="00477ED4" w:rsidRPr="004A2C02" w:rsidRDefault="004A2C02" w:rsidP="00477ED4">
      <w:pPr>
        <w:pStyle w:val="Prrafodelista"/>
        <w:numPr>
          <w:ilvl w:val="0"/>
          <w:numId w:val="5"/>
        </w:numPr>
        <w:spacing w:after="160" w:line="259" w:lineRule="auto"/>
        <w:jc w:val="both"/>
        <w:rPr>
          <w:rFonts w:ascii="Arial" w:eastAsiaTheme="minorHAnsi" w:hAnsi="Arial" w:cs="Arial"/>
          <w:color w:val="000000" w:themeColor="text1"/>
          <w:lang w:val="es-MX" w:eastAsia="en-US"/>
        </w:rPr>
      </w:pPr>
      <w:r w:rsidRPr="004A2C02">
        <w:rPr>
          <w:rFonts w:ascii="Arial" w:eastAsia="Calibri" w:hAnsi="Arial" w:cs="Arial"/>
        </w:rPr>
        <w:t>La Lic. Ana</w:t>
      </w:r>
      <w:r w:rsidRPr="004A2C02">
        <w:rPr>
          <w:rFonts w:ascii="Arial" w:eastAsia="Calibri" w:hAnsi="Arial" w:cs="Arial"/>
        </w:rPr>
        <w:t xml:space="preserve"> Luisa Vázquez Rivera, </w:t>
      </w:r>
      <w:r w:rsidRPr="004A2C02">
        <w:rPr>
          <w:rFonts w:ascii="Arial" w:eastAsia="Calibri" w:hAnsi="Arial" w:cs="Arial"/>
        </w:rPr>
        <w:t>comenta que recibió una llamada de la SSJ para que el Municipio se integre al Programa de Comunidades y entornos saludables</w:t>
      </w:r>
      <w:r w:rsidRPr="004A2C02">
        <w:rPr>
          <w:rFonts w:ascii="Arial" w:eastAsia="Calibri" w:hAnsi="Arial" w:cs="Arial"/>
        </w:rPr>
        <w:t>.</w:t>
      </w:r>
    </w:p>
    <w:p w:rsidR="004A2C02" w:rsidRPr="004A2C02" w:rsidRDefault="004A2C02" w:rsidP="004A2C02">
      <w:pPr>
        <w:pStyle w:val="Prrafodelista"/>
        <w:spacing w:after="160" w:line="259" w:lineRule="auto"/>
        <w:jc w:val="both"/>
        <w:rPr>
          <w:rFonts w:ascii="Arial" w:eastAsiaTheme="minorHAnsi" w:hAnsi="Arial" w:cs="Arial"/>
          <w:color w:val="000000" w:themeColor="text1"/>
          <w:lang w:val="es-MX" w:eastAsia="en-US"/>
        </w:rPr>
      </w:pPr>
    </w:p>
    <w:p w:rsidR="004A2C02" w:rsidRPr="004A2C02" w:rsidRDefault="004A2C02" w:rsidP="004A2C02">
      <w:pPr>
        <w:pStyle w:val="Prrafodelista"/>
        <w:spacing w:after="160" w:line="259" w:lineRule="auto"/>
        <w:jc w:val="both"/>
        <w:rPr>
          <w:rFonts w:ascii="Arial" w:eastAsia="Calibri" w:hAnsi="Arial" w:cs="Arial"/>
        </w:rPr>
      </w:pPr>
      <w:r w:rsidRPr="004A2C02">
        <w:rPr>
          <w:rFonts w:ascii="Arial" w:eastAsia="Calibri" w:hAnsi="Arial" w:cs="Arial"/>
        </w:rPr>
        <w:t>Acuerdo: es aprobado por unanimidad.</w:t>
      </w:r>
    </w:p>
    <w:p w:rsidR="004A2C02" w:rsidRPr="004A2C02" w:rsidRDefault="004A2C02" w:rsidP="004A2C02">
      <w:pPr>
        <w:pStyle w:val="Prrafodelista"/>
        <w:spacing w:after="160" w:line="259" w:lineRule="auto"/>
        <w:jc w:val="both"/>
        <w:rPr>
          <w:rFonts w:ascii="Arial" w:eastAsia="Calibri" w:hAnsi="Arial" w:cs="Arial"/>
        </w:rPr>
      </w:pPr>
    </w:p>
    <w:p w:rsidR="004A2C02" w:rsidRPr="004A2C02" w:rsidRDefault="004A2C02" w:rsidP="004A2C02">
      <w:pPr>
        <w:pStyle w:val="Prrafodelista"/>
        <w:spacing w:after="160" w:line="259" w:lineRule="auto"/>
        <w:jc w:val="both"/>
        <w:rPr>
          <w:rFonts w:ascii="Arial" w:eastAsia="Calibri" w:hAnsi="Arial" w:cs="Arial"/>
        </w:rPr>
      </w:pPr>
    </w:p>
    <w:p w:rsidR="004A2C02" w:rsidRPr="004A2C02" w:rsidRDefault="004A2C02" w:rsidP="004A2C02">
      <w:pPr>
        <w:pStyle w:val="Prrafodelista"/>
        <w:numPr>
          <w:ilvl w:val="0"/>
          <w:numId w:val="5"/>
        </w:numPr>
        <w:spacing w:after="160" w:line="259" w:lineRule="auto"/>
        <w:jc w:val="both"/>
        <w:rPr>
          <w:rFonts w:ascii="Arial" w:eastAsiaTheme="minorHAnsi" w:hAnsi="Arial" w:cs="Arial"/>
          <w:color w:val="000000" w:themeColor="text1"/>
          <w:lang w:val="es-MX" w:eastAsia="en-US"/>
        </w:rPr>
      </w:pPr>
      <w:r w:rsidRPr="004A2C02">
        <w:rPr>
          <w:rFonts w:ascii="Arial" w:eastAsia="Calibri" w:hAnsi="Arial" w:cs="Arial"/>
        </w:rPr>
        <w:t>El C. Héctor Manuel de León Vázquez, propone al Pleno autoricen para dejar de cerrar la calle Álvaro Obregón los días Domingos</w:t>
      </w:r>
      <w:r w:rsidRPr="004A2C02">
        <w:rPr>
          <w:rFonts w:ascii="Arial" w:eastAsia="Calibri" w:hAnsi="Arial" w:cs="Arial"/>
        </w:rPr>
        <w:t>.</w:t>
      </w:r>
    </w:p>
    <w:p w:rsidR="004A2C02" w:rsidRPr="004A2C02" w:rsidRDefault="004A2C02" w:rsidP="004A2C02">
      <w:pPr>
        <w:pStyle w:val="Prrafodelista"/>
        <w:spacing w:after="160" w:line="259" w:lineRule="auto"/>
        <w:jc w:val="both"/>
        <w:rPr>
          <w:rFonts w:ascii="Arial" w:eastAsiaTheme="minorHAnsi" w:hAnsi="Arial" w:cs="Arial"/>
          <w:color w:val="000000" w:themeColor="text1"/>
          <w:lang w:val="es-MX" w:eastAsia="en-US"/>
        </w:rPr>
      </w:pPr>
    </w:p>
    <w:p w:rsidR="004A2C02" w:rsidRPr="004A2C02" w:rsidRDefault="004A2C02" w:rsidP="004A2C02">
      <w:pPr>
        <w:pStyle w:val="Prrafodelista"/>
        <w:spacing w:after="160" w:line="259" w:lineRule="auto"/>
        <w:jc w:val="both"/>
        <w:rPr>
          <w:rFonts w:ascii="Arial" w:eastAsiaTheme="minorHAnsi" w:hAnsi="Arial" w:cs="Arial"/>
          <w:color w:val="000000" w:themeColor="text1"/>
          <w:lang w:val="es-MX" w:eastAsia="en-US"/>
        </w:rPr>
      </w:pPr>
      <w:r w:rsidRPr="004A2C02">
        <w:rPr>
          <w:rFonts w:ascii="Arial" w:eastAsiaTheme="minorHAnsi" w:hAnsi="Arial" w:cs="Arial"/>
          <w:color w:val="000000" w:themeColor="text1"/>
          <w:lang w:val="es-MX" w:eastAsia="en-US"/>
        </w:rPr>
        <w:t>Acuerdo: que se haga un análisis más profundo y sea revisado después.</w:t>
      </w:r>
    </w:p>
    <w:p w:rsidR="004A2C02" w:rsidRPr="004A2C02" w:rsidRDefault="004A2C02" w:rsidP="004A2C02">
      <w:pPr>
        <w:spacing w:after="160" w:line="259" w:lineRule="auto"/>
        <w:jc w:val="both"/>
        <w:rPr>
          <w:rFonts w:ascii="Arial" w:eastAsiaTheme="minorHAnsi" w:hAnsi="Arial" w:cs="Arial"/>
          <w:color w:val="000000" w:themeColor="text1"/>
          <w:lang w:val="es-MX" w:eastAsia="en-US"/>
        </w:rPr>
      </w:pPr>
    </w:p>
    <w:p w:rsidR="004A2C02" w:rsidRPr="004A2C02" w:rsidRDefault="004A2C02" w:rsidP="004A2C02">
      <w:pPr>
        <w:pStyle w:val="Prrafodelista"/>
        <w:numPr>
          <w:ilvl w:val="0"/>
          <w:numId w:val="5"/>
        </w:numPr>
        <w:spacing w:after="160" w:line="259" w:lineRule="auto"/>
        <w:jc w:val="both"/>
        <w:rPr>
          <w:rFonts w:ascii="Arial" w:eastAsiaTheme="minorHAnsi" w:hAnsi="Arial" w:cs="Arial"/>
          <w:color w:val="000000" w:themeColor="text1"/>
          <w:lang w:val="es-MX" w:eastAsia="en-US"/>
        </w:rPr>
      </w:pPr>
      <w:r w:rsidRPr="004A2C02">
        <w:rPr>
          <w:rFonts w:ascii="Arial" w:eastAsia="Calibri" w:hAnsi="Arial" w:cs="Arial"/>
        </w:rPr>
        <w:t>El notario Napoleón Galván Montaño, Notaria Publica No 1, hace del conocimiento de los ediles los servicios que presta en la comunidad, dando a conocer su domicilio, teléfonos, correo electrónico y horarios de servicio.</w:t>
      </w:r>
    </w:p>
    <w:p w:rsidR="004A2C02" w:rsidRPr="004A2C02" w:rsidRDefault="004A2C02" w:rsidP="004A2C02">
      <w:pPr>
        <w:spacing w:after="160" w:line="259" w:lineRule="auto"/>
        <w:jc w:val="both"/>
        <w:rPr>
          <w:rFonts w:ascii="Arial" w:eastAsiaTheme="minorHAnsi" w:hAnsi="Arial" w:cs="Arial"/>
          <w:color w:val="000000" w:themeColor="text1"/>
          <w:lang w:val="es-MX" w:eastAsia="en-US"/>
        </w:rPr>
      </w:pPr>
    </w:p>
    <w:p w:rsidR="004A2C02" w:rsidRPr="004A2C02" w:rsidRDefault="004A2C02" w:rsidP="004A2C02">
      <w:pPr>
        <w:pStyle w:val="Prrafodelista"/>
        <w:spacing w:after="160" w:line="259" w:lineRule="auto"/>
        <w:jc w:val="both"/>
        <w:rPr>
          <w:rFonts w:ascii="Arial" w:eastAsiaTheme="minorHAnsi" w:hAnsi="Arial" w:cs="Arial"/>
          <w:color w:val="000000" w:themeColor="text1"/>
          <w:lang w:val="es-MX" w:eastAsia="en-US"/>
        </w:rPr>
      </w:pPr>
      <w:r w:rsidRPr="004A2C02">
        <w:rPr>
          <w:rFonts w:ascii="Arial" w:eastAsia="Calibri" w:hAnsi="Arial" w:cs="Arial"/>
        </w:rPr>
        <w:t>Acuerdo: no es sometido a consideración.</w:t>
      </w:r>
    </w:p>
    <w:p w:rsidR="00435E3B" w:rsidRPr="004A2C02" w:rsidRDefault="00435E3B" w:rsidP="00435E3B">
      <w:pPr>
        <w:spacing w:after="160" w:line="259" w:lineRule="auto"/>
        <w:contextualSpacing/>
        <w:jc w:val="both"/>
        <w:rPr>
          <w:rFonts w:ascii="Arial" w:eastAsiaTheme="minorHAnsi" w:hAnsi="Arial" w:cs="Arial"/>
          <w:b/>
          <w:color w:val="000000" w:themeColor="text1"/>
          <w:lang w:val="es-MX" w:eastAsia="en-US"/>
        </w:rPr>
      </w:pPr>
    </w:p>
    <w:p w:rsidR="00061C63" w:rsidRPr="004A2C02" w:rsidRDefault="00061C63" w:rsidP="00A910AA">
      <w:pPr>
        <w:numPr>
          <w:ilvl w:val="0"/>
          <w:numId w:val="2"/>
        </w:numPr>
        <w:spacing w:after="160" w:line="259" w:lineRule="auto"/>
        <w:contextualSpacing/>
        <w:jc w:val="both"/>
        <w:rPr>
          <w:rFonts w:ascii="Arial" w:eastAsiaTheme="minorHAnsi" w:hAnsi="Arial" w:cs="Arial"/>
          <w:b/>
          <w:color w:val="000000" w:themeColor="text1"/>
          <w:lang w:val="es-MX" w:eastAsia="en-US"/>
        </w:rPr>
      </w:pPr>
      <w:r w:rsidRPr="004A2C02">
        <w:rPr>
          <w:rFonts w:ascii="Arial" w:eastAsiaTheme="minorHAnsi" w:hAnsi="Arial" w:cs="Arial"/>
          <w:b/>
          <w:color w:val="000000" w:themeColor="text1"/>
          <w:lang w:val="es-MX" w:eastAsia="en-US"/>
        </w:rPr>
        <w:t>Clausura de la sesión.</w:t>
      </w:r>
    </w:p>
    <w:p w:rsidR="00435E3B" w:rsidRPr="004A2C02" w:rsidRDefault="004266C2" w:rsidP="00435E3B">
      <w:pPr>
        <w:spacing w:after="160" w:line="259" w:lineRule="auto"/>
        <w:ind w:left="1080"/>
        <w:contextualSpacing/>
        <w:jc w:val="both"/>
        <w:rPr>
          <w:rFonts w:ascii="Arial" w:eastAsiaTheme="minorHAnsi" w:hAnsi="Arial" w:cs="Arial"/>
          <w:color w:val="000000" w:themeColor="text1"/>
          <w:lang w:val="es-MX" w:eastAsia="en-US"/>
        </w:rPr>
      </w:pPr>
      <w:r w:rsidRPr="004A2C02">
        <w:rPr>
          <w:rFonts w:ascii="Arial" w:eastAsiaTheme="minorHAnsi" w:hAnsi="Arial" w:cs="Arial"/>
          <w:b/>
          <w:color w:val="000000" w:themeColor="text1"/>
          <w:lang w:val="es-MX" w:eastAsia="en-US"/>
        </w:rPr>
        <w:t>Hora de término</w:t>
      </w:r>
      <w:proofErr w:type="gramStart"/>
      <w:r w:rsidRPr="004A2C02">
        <w:rPr>
          <w:rFonts w:ascii="Arial" w:eastAsiaTheme="minorHAnsi" w:hAnsi="Arial" w:cs="Arial"/>
          <w:b/>
          <w:color w:val="000000" w:themeColor="text1"/>
          <w:lang w:val="es-MX" w:eastAsia="en-US"/>
        </w:rPr>
        <w:t>:</w:t>
      </w:r>
      <w:r w:rsidRPr="004A2C02">
        <w:rPr>
          <w:rFonts w:ascii="Arial" w:eastAsiaTheme="minorHAnsi" w:hAnsi="Arial" w:cs="Arial"/>
          <w:color w:val="000000" w:themeColor="text1"/>
          <w:lang w:val="es-MX" w:eastAsia="en-US"/>
        </w:rPr>
        <w:t xml:space="preserve"> </w:t>
      </w:r>
      <w:r w:rsidR="004A2C02" w:rsidRPr="004A2C02">
        <w:rPr>
          <w:rFonts w:ascii="Arial" w:eastAsiaTheme="minorHAnsi" w:hAnsi="Arial" w:cs="Arial"/>
          <w:color w:val="000000" w:themeColor="text1"/>
          <w:lang w:val="es-MX" w:eastAsia="en-US"/>
        </w:rPr>
        <w:t xml:space="preserve"> 19:16</w:t>
      </w:r>
      <w:proofErr w:type="gramEnd"/>
      <w:r w:rsidR="004A2C02" w:rsidRPr="004A2C02">
        <w:rPr>
          <w:rFonts w:ascii="Arial" w:eastAsiaTheme="minorHAnsi" w:hAnsi="Arial" w:cs="Arial"/>
          <w:color w:val="000000" w:themeColor="text1"/>
          <w:lang w:val="es-MX" w:eastAsia="en-US"/>
        </w:rPr>
        <w:t xml:space="preserve"> horas.</w:t>
      </w:r>
    </w:p>
    <w:sectPr w:rsidR="00435E3B" w:rsidRPr="004A2C02"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AE" w:rsidRDefault="00D046AE" w:rsidP="00083DF0">
      <w:r>
        <w:separator/>
      </w:r>
    </w:p>
  </w:endnote>
  <w:endnote w:type="continuationSeparator" w:id="0">
    <w:p w:rsidR="00D046AE" w:rsidRDefault="00D046AE"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AE" w:rsidRDefault="00D046AE" w:rsidP="00083DF0">
      <w:r>
        <w:separator/>
      </w:r>
    </w:p>
  </w:footnote>
  <w:footnote w:type="continuationSeparator" w:id="0">
    <w:p w:rsidR="00D046AE" w:rsidRDefault="00D046AE"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584"/>
    <w:multiLevelType w:val="hybridMultilevel"/>
    <w:tmpl w:val="C4487932"/>
    <w:lvl w:ilvl="0" w:tplc="ECAC41D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43E6B9A"/>
    <w:multiLevelType w:val="hybridMultilevel"/>
    <w:tmpl w:val="7DD4C944"/>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2">
    <w:nsid w:val="0E283F74"/>
    <w:multiLevelType w:val="hybridMultilevel"/>
    <w:tmpl w:val="1D464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4F730A"/>
    <w:multiLevelType w:val="hybridMultilevel"/>
    <w:tmpl w:val="3C8C16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B4437B5"/>
    <w:multiLevelType w:val="hybridMultilevel"/>
    <w:tmpl w:val="CDBC3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531D5F"/>
    <w:multiLevelType w:val="hybridMultilevel"/>
    <w:tmpl w:val="072EA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286BC8"/>
    <w:multiLevelType w:val="hybridMultilevel"/>
    <w:tmpl w:val="62829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9E6BB3"/>
    <w:multiLevelType w:val="hybridMultilevel"/>
    <w:tmpl w:val="0B528C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51336AC7"/>
    <w:multiLevelType w:val="hybridMultilevel"/>
    <w:tmpl w:val="32E26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4741E56"/>
    <w:multiLevelType w:val="hybridMultilevel"/>
    <w:tmpl w:val="14183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334B12"/>
    <w:multiLevelType w:val="hybridMultilevel"/>
    <w:tmpl w:val="6DCEF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3C347B2"/>
    <w:multiLevelType w:val="hybridMultilevel"/>
    <w:tmpl w:val="F47CE1B4"/>
    <w:lvl w:ilvl="0" w:tplc="61929D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DB049C"/>
    <w:multiLevelType w:val="hybridMultilevel"/>
    <w:tmpl w:val="4C68AD90"/>
    <w:lvl w:ilvl="0" w:tplc="A63A8DA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7F0C31B3"/>
    <w:multiLevelType w:val="hybridMultilevel"/>
    <w:tmpl w:val="DD7094C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12"/>
  </w:num>
  <w:num w:numId="6">
    <w:abstractNumId w:val="2"/>
  </w:num>
  <w:num w:numId="7">
    <w:abstractNumId w:val="3"/>
  </w:num>
  <w:num w:numId="8">
    <w:abstractNumId w:val="9"/>
  </w:num>
  <w:num w:numId="9">
    <w:abstractNumId w:val="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6"/>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3581D"/>
    <w:rsid w:val="00061C63"/>
    <w:rsid w:val="00062060"/>
    <w:rsid w:val="00083DF0"/>
    <w:rsid w:val="000A0490"/>
    <w:rsid w:val="000D03E0"/>
    <w:rsid w:val="00126B79"/>
    <w:rsid w:val="00162EBD"/>
    <w:rsid w:val="00185FCA"/>
    <w:rsid w:val="001A2BBC"/>
    <w:rsid w:val="001E4F44"/>
    <w:rsid w:val="00245EBB"/>
    <w:rsid w:val="00273F16"/>
    <w:rsid w:val="0028350D"/>
    <w:rsid w:val="002B27A8"/>
    <w:rsid w:val="00314ABA"/>
    <w:rsid w:val="00320891"/>
    <w:rsid w:val="00327C6B"/>
    <w:rsid w:val="00360CC8"/>
    <w:rsid w:val="003920AC"/>
    <w:rsid w:val="003C05C8"/>
    <w:rsid w:val="003C38D0"/>
    <w:rsid w:val="004266C2"/>
    <w:rsid w:val="00435E3B"/>
    <w:rsid w:val="00457332"/>
    <w:rsid w:val="00465D09"/>
    <w:rsid w:val="00477ED4"/>
    <w:rsid w:val="00481EC2"/>
    <w:rsid w:val="00497217"/>
    <w:rsid w:val="004A0A43"/>
    <w:rsid w:val="004A2C02"/>
    <w:rsid w:val="004A6C2F"/>
    <w:rsid w:val="00517497"/>
    <w:rsid w:val="00555BF2"/>
    <w:rsid w:val="005B5895"/>
    <w:rsid w:val="005C5C4E"/>
    <w:rsid w:val="006E1544"/>
    <w:rsid w:val="006E76C5"/>
    <w:rsid w:val="00736676"/>
    <w:rsid w:val="007444B6"/>
    <w:rsid w:val="00747049"/>
    <w:rsid w:val="00747AF0"/>
    <w:rsid w:val="00762236"/>
    <w:rsid w:val="0077032A"/>
    <w:rsid w:val="0079499F"/>
    <w:rsid w:val="007A0B64"/>
    <w:rsid w:val="00841385"/>
    <w:rsid w:val="00855A17"/>
    <w:rsid w:val="008563AE"/>
    <w:rsid w:val="00862D73"/>
    <w:rsid w:val="00884123"/>
    <w:rsid w:val="00916B4E"/>
    <w:rsid w:val="009467DD"/>
    <w:rsid w:val="009561C0"/>
    <w:rsid w:val="009832AE"/>
    <w:rsid w:val="009B6C3B"/>
    <w:rsid w:val="009D0EAA"/>
    <w:rsid w:val="009D7D91"/>
    <w:rsid w:val="009E223A"/>
    <w:rsid w:val="00A006DC"/>
    <w:rsid w:val="00A3696B"/>
    <w:rsid w:val="00A450F4"/>
    <w:rsid w:val="00A5555F"/>
    <w:rsid w:val="00A62EBE"/>
    <w:rsid w:val="00A66A31"/>
    <w:rsid w:val="00A721A4"/>
    <w:rsid w:val="00A910AA"/>
    <w:rsid w:val="00A94E6A"/>
    <w:rsid w:val="00AA39D4"/>
    <w:rsid w:val="00AA5E50"/>
    <w:rsid w:val="00AC0B81"/>
    <w:rsid w:val="00AC0EC4"/>
    <w:rsid w:val="00AC2643"/>
    <w:rsid w:val="00AD50C0"/>
    <w:rsid w:val="00B5131C"/>
    <w:rsid w:val="00B557E5"/>
    <w:rsid w:val="00B63E10"/>
    <w:rsid w:val="00BA56C0"/>
    <w:rsid w:val="00BB797F"/>
    <w:rsid w:val="00BD66BA"/>
    <w:rsid w:val="00BE41CE"/>
    <w:rsid w:val="00C67C02"/>
    <w:rsid w:val="00C8381C"/>
    <w:rsid w:val="00CC47FC"/>
    <w:rsid w:val="00D046AE"/>
    <w:rsid w:val="00D17F53"/>
    <w:rsid w:val="00D37817"/>
    <w:rsid w:val="00D84050"/>
    <w:rsid w:val="00E301B0"/>
    <w:rsid w:val="00E47871"/>
    <w:rsid w:val="00E848EE"/>
    <w:rsid w:val="00FD6223"/>
    <w:rsid w:val="00FD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916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5</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cp:lastPrinted>2016-10-21T20:01:00Z</cp:lastPrinted>
  <dcterms:created xsi:type="dcterms:W3CDTF">2016-10-21T19:17:00Z</dcterms:created>
  <dcterms:modified xsi:type="dcterms:W3CDTF">2017-02-02T20:34:00Z</dcterms:modified>
</cp:coreProperties>
</file>