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C" w:rsidRPr="00E301B0" w:rsidRDefault="00CC47FC" w:rsidP="009D7D91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Presidencia de Colotlán, Jalisco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No. Oficio.- </w:t>
      </w:r>
      <w:r w:rsidR="00157927">
        <w:rPr>
          <w:rFonts w:asciiTheme="minorHAnsi" w:hAnsiTheme="minorHAnsi" w:cs="Arial"/>
          <w:b/>
          <w:color w:val="000000" w:themeColor="text1"/>
          <w:sz w:val="22"/>
          <w:szCs w:val="22"/>
        </w:rPr>
        <w:t>368/2017</w:t>
      </w:r>
    </w:p>
    <w:p w:rsidR="00CC47FC" w:rsidRPr="00E301B0" w:rsidRDefault="00CC47FC" w:rsidP="00CC47FC">
      <w:pPr>
        <w:pStyle w:val="Textoindependiente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Asunto: Convocatoria </w:t>
      </w:r>
    </w:p>
    <w:p w:rsidR="00CC47FC" w:rsidRPr="00E301B0" w:rsidRDefault="00CC47FC" w:rsidP="00CC47FC">
      <w:pPr>
        <w:pStyle w:val="Sinespaciado"/>
        <w:jc w:val="right"/>
        <w:rPr>
          <w:rFonts w:cs="Arial"/>
          <w:b/>
          <w:color w:val="000000" w:themeColor="text1"/>
        </w:rPr>
      </w:pPr>
      <w:r w:rsidRPr="00E301B0">
        <w:rPr>
          <w:rFonts w:cs="Arial"/>
          <w:b/>
          <w:color w:val="000000" w:themeColor="text1"/>
        </w:rPr>
        <w:t xml:space="preserve">Colotlán, Jalisco, a </w:t>
      </w:r>
      <w:r w:rsidR="001A4061">
        <w:rPr>
          <w:rFonts w:cs="Arial"/>
          <w:b/>
          <w:color w:val="000000" w:themeColor="text1"/>
        </w:rPr>
        <w:t>22</w:t>
      </w:r>
      <w:r w:rsidR="001E4F44" w:rsidRPr="00E301B0">
        <w:rPr>
          <w:rFonts w:cs="Arial"/>
          <w:b/>
          <w:color w:val="000000" w:themeColor="text1"/>
        </w:rPr>
        <w:t xml:space="preserve"> de </w:t>
      </w:r>
      <w:r w:rsidR="00157927">
        <w:rPr>
          <w:rFonts w:cs="Arial"/>
          <w:b/>
          <w:color w:val="000000" w:themeColor="text1"/>
        </w:rPr>
        <w:t>Febrero de 2017</w:t>
      </w:r>
      <w:r w:rsidRPr="00E301B0">
        <w:rPr>
          <w:rFonts w:cs="Arial"/>
          <w:b/>
          <w:color w:val="000000" w:themeColor="text1"/>
        </w:rPr>
        <w:t>.</w:t>
      </w:r>
    </w:p>
    <w:p w:rsidR="00162EBD" w:rsidRPr="00E301B0" w:rsidRDefault="00162EBD" w:rsidP="00061C63">
      <w:pPr>
        <w:pStyle w:val="Sinespaciado"/>
        <w:rPr>
          <w:rFonts w:cs="Arial"/>
          <w:b/>
          <w:color w:val="000000" w:themeColor="text1"/>
        </w:rPr>
      </w:pPr>
    </w:p>
    <w:p w:rsidR="00162EBD" w:rsidRPr="00E301B0" w:rsidRDefault="00162EBD" w:rsidP="00CC47FC">
      <w:pPr>
        <w:pStyle w:val="Textoindependiente"/>
        <w:jc w:val="lef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61C63" w:rsidRDefault="00162EBD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>El suscrito C. Armando Pinedo Martínez</w:t>
      </w:r>
      <w:r w:rsidR="00CC47FC" w:rsidRPr="00E301B0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, 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I, 30, 31, 32, 34, 47 fracción III,  49 fracciones II y III todos de la Ley del Gobierno y la Administración Pública Municipal del Estado de Jalisco, le </w:t>
      </w:r>
      <w:r w:rsidR="00CC47FC"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CONVOCA</w:t>
      </w:r>
      <w:r w:rsidR="00CC47FC" w:rsidRPr="00E301B0">
        <w:rPr>
          <w:rFonts w:asciiTheme="minorHAnsi" w:hAnsiTheme="minorHAnsi" w:cs="Arial"/>
          <w:color w:val="000000" w:themeColor="text1"/>
          <w:sz w:val="22"/>
          <w:szCs w:val="22"/>
        </w:rPr>
        <w:t xml:space="preserve"> a Usted para que asista a la </w:t>
      </w:r>
      <w:r w:rsidR="00157927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5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ª </w:t>
      </w:r>
      <w:r w:rsidR="00157927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QUINTA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SESIÓN </w:t>
      </w:r>
      <w:r w:rsidR="001A4061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EXTRA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ORDINARIA 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de este 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H. AYUNTAMIENTO CONSTITUCIONAL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; misma que tendrá verificativo el día</w:t>
      </w:r>
      <w:r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 </w:t>
      </w:r>
      <w:r w:rsidR="00157927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VIERNES 24</w:t>
      </w:r>
      <w:r w:rsidR="009E223A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 xml:space="preserve"> DE </w:t>
      </w:r>
      <w:r w:rsidR="00157927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FEBRERO</w:t>
      </w:r>
      <w:r w:rsidR="00327C6B" w:rsidRPr="00E301B0">
        <w:rPr>
          <w:rFonts w:asciiTheme="minorHAnsi" w:hAnsiTheme="minorHAnsi" w:cs="Arial"/>
          <w:bCs/>
          <w:color w:val="000000" w:themeColor="text1"/>
          <w:sz w:val="22"/>
          <w:szCs w:val="22"/>
          <w:lang w:val="es-MX"/>
        </w:rPr>
        <w:t xml:space="preserve"> </w:t>
      </w:r>
      <w:r w:rsidR="00157927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es-MX"/>
        </w:rPr>
        <w:t>DE 2017</w:t>
      </w:r>
      <w:r w:rsidR="009E223A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 xml:space="preserve">, a las </w:t>
      </w:r>
      <w:r w:rsidR="00157927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18</w:t>
      </w:r>
      <w:r w:rsidR="001E4F44"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:0</w:t>
      </w: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0 horas,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en </w:t>
      </w:r>
      <w:r w:rsidR="00157927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el espacio que ocupa la plaza de Armas frente al Kiosco</w:t>
      </w:r>
      <w:r w:rsidRPr="00E301B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, proponiendo al efecto el siguiente: </w:t>
      </w:r>
    </w:p>
    <w:p w:rsidR="007A4FFC" w:rsidRPr="00E301B0" w:rsidRDefault="007A4FFC" w:rsidP="00B557E5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061C63" w:rsidRPr="00E301B0" w:rsidRDefault="00CC47FC" w:rsidP="00061C63">
      <w:pPr>
        <w:pStyle w:val="Textoindependiente"/>
        <w:spacing w:line="360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301B0">
        <w:rPr>
          <w:rFonts w:asciiTheme="minorHAnsi" w:hAnsiTheme="minorHAnsi" w:cs="Arial"/>
          <w:b/>
          <w:color w:val="000000" w:themeColor="text1"/>
          <w:sz w:val="22"/>
          <w:szCs w:val="22"/>
        </w:rPr>
        <w:t>ORDEN DEL DÍA</w:t>
      </w:r>
    </w:p>
    <w:p w:rsidR="00061C63" w:rsidRDefault="00E301B0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Lista de A</w:t>
      </w:r>
      <w:r w:rsidR="00061C63"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sistencia.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Asistencias:</w:t>
      </w:r>
      <w:r w:rsidR="00D65E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11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Faltas</w:t>
      </w:r>
      <w:proofErr w:type="gramStart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: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0</w:t>
      </w:r>
      <w:proofErr w:type="gramEnd"/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, </w:t>
      </w:r>
      <w:r w:rsidR="006E1368"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     </w:t>
      </w: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Justificaciones:</w:t>
      </w:r>
      <w:r w:rsidR="00D65E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  0</w:t>
      </w: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Instalación legal de la sesión.</w:t>
      </w:r>
    </w:p>
    <w:p w:rsidR="006E76C5" w:rsidRPr="006E1368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Horario de inicio: </w:t>
      </w:r>
      <w:r w:rsidR="00D65EF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18:22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 h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o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r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</w:t>
      </w:r>
      <w:r w:rsidR="00FB0B41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</w:t>
      </w:r>
    </w:p>
    <w:p w:rsidR="001A4061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1A4061" w:rsidRPr="00E301B0" w:rsidRDefault="001A4061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orden del día.</w:t>
      </w:r>
    </w:p>
    <w:p w:rsidR="006E1368" w:rsidRP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Sin observaciones y es aprobado por unanimidad</w:t>
      </w: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.</w:t>
      </w:r>
    </w:p>
    <w:p w:rsidR="006E76C5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6E76C5" w:rsidRPr="00E301B0" w:rsidRDefault="006E76C5" w:rsidP="006E76C5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762236" w:rsidRDefault="00D65EFB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Lectura y aprobación del Acta numero 20 ordinaria</w:t>
      </w:r>
      <w:r w:rsidR="009E223A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.</w:t>
      </w:r>
    </w:p>
    <w:p w:rsidR="006E1368" w:rsidRDefault="00D65EFB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Sin modificaciones</w:t>
      </w:r>
    </w:p>
    <w:p w:rsid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</w:p>
    <w:p w:rsidR="006E1368" w:rsidRPr="006E1368" w:rsidRDefault="006E1368" w:rsidP="006E1368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Acuerdo: Es aprobado por unanimidad de los presentes.</w:t>
      </w:r>
    </w:p>
    <w:p w:rsidR="006E76C5" w:rsidRPr="00FF11C0" w:rsidRDefault="00FF11C0" w:rsidP="00FF11C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Análisis y en su caso aprobación para la conformación del Organismo Público Descentralizado Intermunicipal y OPDI de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la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Junta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Intermunicipal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del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Medio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Ambiente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para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la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Gestión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Integral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de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la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Región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Norte</w:t>
      </w: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65EFB" w:rsidRPr="00FF11C0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del Estado de Jalisco (JINOR).</w:t>
      </w:r>
    </w:p>
    <w:p w:rsidR="00A236C4" w:rsidRPr="003D08E8" w:rsidRDefault="00FF11C0" w:rsidP="003D08E8">
      <w:pPr>
        <w:pStyle w:val="Prrafodelista"/>
        <w:spacing w:after="160" w:line="259" w:lineRule="auto"/>
        <w:ind w:left="108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El C. Armando Pinedo Martínez, presidente, hace la exposición de motivos</w:t>
      </w:r>
      <w:r w:rsidR="00A236C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y la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pertinencia</w:t>
      </w:r>
      <w:r w:rsidR="00A236C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de autorizar que este municipio se asocie para la creación del Organismo Público Descentralizado Intermunicipal denominado Junta Intermunicipal del Medio Ambiente para la gestión integral de la </w:t>
      </w:r>
      <w:r w:rsidR="00355F9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Región</w:t>
      </w:r>
      <w:r w:rsidR="00A236C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Norte de Jalisco (JINOR)</w:t>
      </w:r>
      <w:r w:rsidR="00355F9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y asegurar</w:t>
      </w:r>
      <w:r w:rsidR="003D08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una gestión integral del territorio en el contexto de manejo de la cuenca y así ofrecer una mejor calidad de vida a sus habitantes, en apego al principio de desarrollo sustentable y a la legislación aplicable, así mismo, aprobando que dicho proyecto trascenderá por ser acuerdo de ayuntamiento a las administraciones públicas municipales y se siga firmando el convenio y seguir accediendo a los recursos que tiene la JINOR.</w:t>
      </w:r>
    </w:p>
    <w:p w:rsidR="00FF11C0" w:rsidRPr="003D08E8" w:rsidRDefault="00FF11C0" w:rsidP="003D08E8">
      <w:pPr>
        <w:spacing w:after="160" w:line="259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FF11C0" w:rsidRDefault="00B471CB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</w:t>
      </w:r>
      <w:r w:rsidR="00FF11C0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cuerdo: Es aprobado por unanimidad.</w:t>
      </w:r>
    </w:p>
    <w:p w:rsidR="00FF11C0" w:rsidRDefault="00FF11C0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FF11C0" w:rsidRPr="00FF11C0" w:rsidRDefault="00FF11C0" w:rsidP="00FF11C0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Iniciativa única de atención al migrante.</w:t>
      </w:r>
    </w:p>
    <w:p w:rsidR="002551AC" w:rsidRDefault="00FF11C0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El Maestro</w:t>
      </w:r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J. Gregorio Quezada, Regidor y la Lic. Eva Anahí Leaños, Regidora, hacen la presentación del proyecto e Iniciativa Única de atención al migrante, manifestando que los ciudadanos de Colotlàn que se encuentran radicando en el vecino país del norte E.U.A. y que por las actuales circunstancias políticas del Mandatario de tal país, los paisano requieren de atención especializada, atención que el municipio puede otorgar y con ello dar una atención municipal ante tantas necesidades de gestión. </w:t>
      </w:r>
    </w:p>
    <w:p w:rsidR="00FF11C0" w:rsidRDefault="002551AC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En el uso de la voz el regidor Ing. Alberto Duran Machorro, propone que la iniciativa se turne a la comisión edilicia para su mejor análisis</w:t>
      </w:r>
      <w:r w:rsidR="00B471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2551AC" w:rsidRDefault="00B471CB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Así</w:t>
      </w:r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mismo, el regidor Lic. Claudio Enrique  Huizar </w:t>
      </w:r>
      <w:proofErr w:type="spellStart"/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Huizar</w:t>
      </w:r>
      <w:proofErr w:type="spellEnd"/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Exp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one que coincide en </w:t>
      </w:r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que la iniciativa es bue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na por la </w:t>
      </w:r>
      <w:r w:rsidR="002551A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adversidad política que viven los paisanos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B471CB" w:rsidRDefault="00B471CB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De igual manera los ediles Lic. Ana Luisa Vázquez Rivera y C. Héctor de León Vázquez, se suman a la propuesta del Regidor Duran Machorro.</w:t>
      </w:r>
    </w:p>
    <w:p w:rsidR="00B471CB" w:rsidRDefault="00B471CB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lastRenderedPageBreak/>
        <w:t xml:space="preserve">Una vez discutida la propuesta el Regidor Gregorio Quezada y Lic. Eva </w:t>
      </w:r>
      <w:r w:rsidR="005F384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Anahí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Leaños, se suman a la propuesta de un mejor análisis y se somete a votación para tener una reunión de comisión edilicia para el próximo sábado 4 de marzo a las 10:00 horas en sala de juntas del H. Ayuntamiento.</w:t>
      </w:r>
    </w:p>
    <w:p w:rsidR="00B471CB" w:rsidRDefault="00B471CB" w:rsidP="00FF11C0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B471CB" w:rsidRDefault="00B471CB" w:rsidP="00B471C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Acuerdo: Es aprobado por unanimidad la reunión para el próximo </w:t>
      </w:r>
      <w:r w:rsidR="005F384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sábado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4 de marzo a las 10:00 horas</w:t>
      </w:r>
      <w:r w:rsidR="00E154D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D632F4" w:rsidRDefault="00D632F4" w:rsidP="00B471C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154D3" w:rsidRDefault="002539AB" w:rsidP="00E154D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2539A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Autorización para construcción de banquetas en la localidad de Santiago Tlaltelolco.</w:t>
      </w:r>
    </w:p>
    <w:p w:rsidR="002539AB" w:rsidRDefault="002539AB" w:rsidP="002539A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C. Armando Pinedo Martínez, presidente, expone la conveniencia de construir una banqueta que conecte a la comunidad de Santiago Tlaltelolco y Albergue estudiantil o casa del estudiante, con el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CUNorte</w:t>
      </w:r>
      <w:proofErr w:type="spellEnd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; con una longitud de 320 M lineales y un costo de $ 208,027.09.</w:t>
      </w:r>
    </w:p>
    <w:p w:rsidR="002539AB" w:rsidRDefault="002539AB" w:rsidP="002539A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2539AB" w:rsidRDefault="002539AB" w:rsidP="002539A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Acuerdo: Es aprobado por unanimidad.</w:t>
      </w:r>
    </w:p>
    <w:p w:rsidR="002539AB" w:rsidRPr="002539AB" w:rsidRDefault="002539AB" w:rsidP="002539AB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154D3" w:rsidRDefault="005D1473" w:rsidP="00E154D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Solicitud de ampliación de donación del SNTE sección 16.</w:t>
      </w:r>
    </w:p>
    <w:p w:rsidR="005D1473" w:rsidRDefault="004A2FAD" w:rsidP="005D1473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El C. Armando </w:t>
      </w:r>
      <w:r w:rsidR="00356DE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Pinedo Martínez, presidente; y el Lic. Rodolfo Rodríguez Robles, Sindico; dan lectura a la solicitud del Profesor Guillermo Sánchez Pérez, representante del SNTE sección 16, donde solicitan una ampliación de donación de terreno para su organización sindical.</w:t>
      </w:r>
    </w:p>
    <w:p w:rsidR="00356DE8" w:rsidRDefault="00356DE8" w:rsidP="005D1473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El regidor Lic. Claudio Enrique Huizar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Huizar</w:t>
      </w:r>
      <w:proofErr w:type="spellEnd"/>
      <w:r w:rsidR="00D632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solicita sea igualmente turnado a la comisión edilicia correspondiente para el próximo sába</w:t>
      </w:r>
      <w:r w:rsidR="00D632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do 4 de marzo a las 10:00 horas;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en voz del Regidor maestro José Gregorio Quezada Santoyo, expone que se revise el proyecto que se realizara ahí y con ello estar en condiciones de deliberar la solicitud.</w:t>
      </w:r>
    </w:p>
    <w:p w:rsidR="00356DE8" w:rsidRDefault="00356DE8" w:rsidP="005D1473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356DE8" w:rsidRDefault="00356DE8" w:rsidP="00356DE8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Acuerdo: Analizado y discutido, la solicitud es turnada a comisión edilicia para su análisis, </w:t>
      </w:r>
      <w:r w:rsidR="00116D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Es aprobado por unanimidad.</w:t>
      </w:r>
    </w:p>
    <w:p w:rsidR="00356DE8" w:rsidRDefault="00356DE8" w:rsidP="005D1473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BA7252" w:rsidRDefault="00BA7252" w:rsidP="00BA7252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Solicitud para ampliación de andador del bordo del rio y permiso de circulación.</w:t>
      </w:r>
    </w:p>
    <w:p w:rsidR="00BA7252" w:rsidRDefault="00BA7252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La Lic. Claudia Murillo, expone la solicitud y caso de la C. Araceli Márquez Flores, para lo cual los regidores solicitan se presenten los documentos que acrediten la propiedad del inmueble; por lo que se desestima el punto hasta en tanto no contar con más información al respecto.</w:t>
      </w:r>
    </w:p>
    <w:p w:rsidR="00BA7252" w:rsidRPr="00BA7252" w:rsidRDefault="00BA7252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</w:p>
    <w:p w:rsidR="00E154D3" w:rsidRDefault="00BA7252" w:rsidP="00E154D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BA7252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Autorización para apoyo financiero para los juegos magisteriales.</w:t>
      </w:r>
    </w:p>
    <w:p w:rsidR="00BA7252" w:rsidRDefault="00D632F4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El C. Armando Pinedo Martínez, Presidente, </w:t>
      </w:r>
      <w:r w:rsidR="00AB3C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solicita al pleno autorización para apoyar con las comidas a las secciones sindicales No 16 y </w:t>
      </w:r>
      <w:r w:rsid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47, </w:t>
      </w:r>
      <w:r w:rsidR="00AB3C5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en el marco de los juegos magisteriales versión 2017, con una derogación de </w:t>
      </w:r>
      <w:r w:rsid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$ 50,000.00.</w:t>
      </w:r>
    </w:p>
    <w:p w:rsidR="00A46FF4" w:rsidRDefault="00A46FF4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El Maestro José Gregorio Quezada Santoyo, regidor, manifiesta que no es creíble que en este momento se esté solicitando el apoyo y la aprobación, toda vez que los maestros ya dan por hecho el apoyo institucional; además que para las futuras peticiones, por ser un evento regional, se considere que los apoyos provengan de los 10 municipios y no solo del municipio anfitrión y de ese modo no tener tanto gasto.</w:t>
      </w:r>
    </w:p>
    <w:p w:rsidR="00A46FF4" w:rsidRDefault="00A46FF4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Una vez analizada y discutida la propuesta, se somete a votación teniendo el siguiente resultado:</w:t>
      </w:r>
    </w:p>
    <w:p w:rsidR="00F20639" w:rsidRDefault="00A46FF4" w:rsidP="00A46FF4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Votos a Favor = 10; Votos en contra = 1 </w:t>
      </w:r>
      <w:r w:rsidR="00F2063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de la </w:t>
      </w:r>
      <w:r w:rsidR="00F20639" w:rsidRP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Lic. Eva </w:t>
      </w:r>
      <w:proofErr w:type="spellStart"/>
      <w:r w:rsidR="00F20639" w:rsidRP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Anahi</w:t>
      </w:r>
      <w:proofErr w:type="spellEnd"/>
      <w:r w:rsidR="00F20639" w:rsidRP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Leaños Luna</w:t>
      </w:r>
      <w:r w:rsidR="00F20639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A46FF4" w:rsidRPr="00A46FF4" w:rsidRDefault="00F20639" w:rsidP="00A46FF4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</w:t>
      </w:r>
      <w:r w:rsidR="00A46FF4" w:rsidRP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e aprueba por mayoría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de votos</w:t>
      </w:r>
      <w:r w:rsidR="00A46FF4" w:rsidRPr="00A46FF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; el gasto de $ 50,000.00 para las comidas de las secciones sindicales  16 y 47 en el festejo de sus juegos magisteriales.</w:t>
      </w:r>
    </w:p>
    <w:p w:rsidR="00BA7252" w:rsidRPr="00BA7252" w:rsidRDefault="00BA7252" w:rsidP="00BA7252">
      <w:pPr>
        <w:pStyle w:val="Prrafodelista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BA7252" w:rsidRPr="00BA7252" w:rsidRDefault="00BA7252" w:rsidP="00BA7252">
      <w:pPr>
        <w:pStyle w:val="Prrafodelista"/>
        <w:spacing w:after="160" w:line="259" w:lineRule="auto"/>
        <w:ind w:left="1080"/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435E3B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E301B0" w:rsidRDefault="00435E3B" w:rsidP="00435E3B">
      <w:p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061C63" w:rsidRDefault="00061C63" w:rsidP="00A910AA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  <w:r w:rsidRPr="00E301B0"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  <w:t>Clausura de la sesión.</w:t>
      </w:r>
    </w:p>
    <w:p w:rsidR="001A4061" w:rsidRDefault="001A4061" w:rsidP="001A4061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b/>
          <w:color w:val="000000" w:themeColor="text1"/>
          <w:sz w:val="22"/>
          <w:szCs w:val="22"/>
          <w:lang w:val="es-MX" w:eastAsia="en-US"/>
        </w:rPr>
      </w:pPr>
    </w:p>
    <w:p w:rsidR="00435E3B" w:rsidRPr="006E1368" w:rsidRDefault="00435E3B" w:rsidP="00435E3B">
      <w:pPr>
        <w:spacing w:after="160" w:line="259" w:lineRule="auto"/>
        <w:ind w:left="1080"/>
        <w:contextualSpacing/>
        <w:jc w:val="both"/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</w:pPr>
      <w:r w:rsidRPr="006E1368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Hora de término: </w:t>
      </w:r>
      <w:r w:rsidR="000A2599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 xml:space="preserve">19:40 </w:t>
      </w:r>
      <w:r w:rsidR="00FA2E0B">
        <w:rPr>
          <w:rFonts w:asciiTheme="minorHAnsi" w:eastAsiaTheme="minorHAnsi" w:hAnsiTheme="minorHAnsi" w:cs="Arial"/>
          <w:color w:val="000000" w:themeColor="text1"/>
          <w:sz w:val="22"/>
          <w:szCs w:val="22"/>
          <w:lang w:val="es-MX" w:eastAsia="en-US"/>
        </w:rPr>
        <w:t>horas</w:t>
      </w:r>
    </w:p>
    <w:sectPr w:rsidR="00435E3B" w:rsidRPr="006E1368" w:rsidSect="001E4F44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CB" w:rsidRDefault="00CE67CB" w:rsidP="00083DF0">
      <w:r>
        <w:separator/>
      </w:r>
    </w:p>
  </w:endnote>
  <w:endnote w:type="continuationSeparator" w:id="0">
    <w:p w:rsidR="00CE67CB" w:rsidRDefault="00CE67CB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B0" w:rsidRDefault="00E301B0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CB" w:rsidRDefault="00CE67CB" w:rsidP="00083DF0">
      <w:r>
        <w:separator/>
      </w:r>
    </w:p>
  </w:footnote>
  <w:footnote w:type="continuationSeparator" w:id="0">
    <w:p w:rsidR="00CE67CB" w:rsidRDefault="00CE67CB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C31B3"/>
    <w:multiLevelType w:val="hybridMultilevel"/>
    <w:tmpl w:val="77D24DD2"/>
    <w:lvl w:ilvl="0" w:tplc="C158F4E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61C63"/>
    <w:rsid w:val="00083DF0"/>
    <w:rsid w:val="000A0490"/>
    <w:rsid w:val="000A2599"/>
    <w:rsid w:val="00116D93"/>
    <w:rsid w:val="00121210"/>
    <w:rsid w:val="00157927"/>
    <w:rsid w:val="00162EBD"/>
    <w:rsid w:val="001A2BBC"/>
    <w:rsid w:val="001A4061"/>
    <w:rsid w:val="001E4F44"/>
    <w:rsid w:val="00245EBB"/>
    <w:rsid w:val="002539AB"/>
    <w:rsid w:val="002551AC"/>
    <w:rsid w:val="00273F16"/>
    <w:rsid w:val="0028350D"/>
    <w:rsid w:val="00320891"/>
    <w:rsid w:val="00327C6B"/>
    <w:rsid w:val="00355F98"/>
    <w:rsid w:val="00356DE8"/>
    <w:rsid w:val="003920AC"/>
    <w:rsid w:val="003C05C8"/>
    <w:rsid w:val="003C38D0"/>
    <w:rsid w:val="003D08E8"/>
    <w:rsid w:val="00435E3B"/>
    <w:rsid w:val="00457332"/>
    <w:rsid w:val="00497217"/>
    <w:rsid w:val="004A0A43"/>
    <w:rsid w:val="004A2FAD"/>
    <w:rsid w:val="00517497"/>
    <w:rsid w:val="00555BF2"/>
    <w:rsid w:val="00580B76"/>
    <w:rsid w:val="005B5895"/>
    <w:rsid w:val="005D1473"/>
    <w:rsid w:val="005F3845"/>
    <w:rsid w:val="006E1368"/>
    <w:rsid w:val="006E1544"/>
    <w:rsid w:val="006E49D0"/>
    <w:rsid w:val="006E76C5"/>
    <w:rsid w:val="00736676"/>
    <w:rsid w:val="007444B6"/>
    <w:rsid w:val="00747AF0"/>
    <w:rsid w:val="00762236"/>
    <w:rsid w:val="0077032A"/>
    <w:rsid w:val="0079499F"/>
    <w:rsid w:val="007A4FFC"/>
    <w:rsid w:val="00841385"/>
    <w:rsid w:val="008563AE"/>
    <w:rsid w:val="00884123"/>
    <w:rsid w:val="009467DD"/>
    <w:rsid w:val="009561C0"/>
    <w:rsid w:val="009832AE"/>
    <w:rsid w:val="00987BCC"/>
    <w:rsid w:val="009B6C3B"/>
    <w:rsid w:val="009D0EAA"/>
    <w:rsid w:val="009D7D91"/>
    <w:rsid w:val="009E223A"/>
    <w:rsid w:val="00A236C4"/>
    <w:rsid w:val="00A3696B"/>
    <w:rsid w:val="00A450F4"/>
    <w:rsid w:val="00A46FF4"/>
    <w:rsid w:val="00A5555F"/>
    <w:rsid w:val="00A910AA"/>
    <w:rsid w:val="00AB3C51"/>
    <w:rsid w:val="00AC0B81"/>
    <w:rsid w:val="00AC0EC4"/>
    <w:rsid w:val="00AC2643"/>
    <w:rsid w:val="00AC5D75"/>
    <w:rsid w:val="00B471CB"/>
    <w:rsid w:val="00B557E5"/>
    <w:rsid w:val="00B63E10"/>
    <w:rsid w:val="00BA56C0"/>
    <w:rsid w:val="00BA7252"/>
    <w:rsid w:val="00BD66BA"/>
    <w:rsid w:val="00BE41CE"/>
    <w:rsid w:val="00C8381C"/>
    <w:rsid w:val="00CC47FC"/>
    <w:rsid w:val="00CE67CB"/>
    <w:rsid w:val="00D632F4"/>
    <w:rsid w:val="00D65EFB"/>
    <w:rsid w:val="00D84050"/>
    <w:rsid w:val="00E154D3"/>
    <w:rsid w:val="00E301B0"/>
    <w:rsid w:val="00E848EE"/>
    <w:rsid w:val="00F20639"/>
    <w:rsid w:val="00FA2E0B"/>
    <w:rsid w:val="00FB0B41"/>
    <w:rsid w:val="00FD7026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cp:lastPrinted>2016-10-21T20:01:00Z</cp:lastPrinted>
  <dcterms:created xsi:type="dcterms:W3CDTF">2016-10-21T19:17:00Z</dcterms:created>
  <dcterms:modified xsi:type="dcterms:W3CDTF">2017-03-06T17:08:00Z</dcterms:modified>
</cp:coreProperties>
</file>